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09B" w:rsidRDefault="0032253E">
      <w:pPr>
        <w:pStyle w:val="CRCoverPage"/>
        <w:tabs>
          <w:tab w:val="right" w:pos="9639"/>
        </w:tabs>
        <w:spacing w:after="0"/>
        <w:rPr>
          <w:rFonts w:eastAsia="宋体" w:cs="Arial"/>
          <w:b/>
          <w:sz w:val="24"/>
          <w:lang w:val="en-US" w:eastAsia="zh-CN"/>
        </w:rPr>
      </w:pPr>
      <w:bookmarkStart w:id="0" w:name="OLE_LINK3"/>
      <w:bookmarkStart w:id="1" w:name="OLE_LINK34"/>
      <w:bookmarkStart w:id="2" w:name="OLE_LINK33"/>
      <w:bookmarkStart w:id="3" w:name="OLE_LINK12"/>
      <w:bookmarkStart w:id="4" w:name="OLE_LINK13"/>
      <w:r>
        <w:rPr>
          <w:rFonts w:cs="Arial"/>
          <w:b/>
          <w:sz w:val="24"/>
        </w:rPr>
        <w:t>3GPP TSG-RAN2 meeting#</w:t>
      </w:r>
      <w:r>
        <w:rPr>
          <w:rFonts w:cs="Arial"/>
          <w:b/>
          <w:sz w:val="24"/>
          <w:szCs w:val="22"/>
        </w:rPr>
        <w:t>10</w:t>
      </w:r>
      <w:r>
        <w:rPr>
          <w:rFonts w:eastAsia="宋体" w:cs="Arial" w:hint="eastAsia"/>
          <w:b/>
          <w:sz w:val="24"/>
          <w:szCs w:val="22"/>
          <w:lang w:val="en-US" w:eastAsia="zh-CN"/>
        </w:rPr>
        <w:t>6</w:t>
      </w:r>
      <w:r>
        <w:rPr>
          <w:rFonts w:cs="Arial"/>
          <w:b/>
          <w:i/>
          <w:sz w:val="28"/>
        </w:rPr>
        <w:tab/>
        <w:t xml:space="preserve">                  </w:t>
      </w:r>
      <w:r>
        <w:rPr>
          <w:rFonts w:cs="Arial"/>
          <w:b/>
          <w:i/>
          <w:sz w:val="24"/>
        </w:rPr>
        <w:t>R2-190</w:t>
      </w:r>
      <w:r w:rsidR="0023268A">
        <w:rPr>
          <w:rFonts w:eastAsia="宋体" w:cs="Arial"/>
          <w:b/>
          <w:i/>
          <w:sz w:val="24"/>
          <w:lang w:val="en-US" w:eastAsia="zh-CN"/>
        </w:rPr>
        <w:t>5630</w:t>
      </w:r>
    </w:p>
    <w:p w:rsidR="00EC609B" w:rsidRDefault="0032253E">
      <w:pPr>
        <w:tabs>
          <w:tab w:val="center" w:pos="4536"/>
          <w:tab w:val="right" w:pos="9072"/>
        </w:tabs>
        <w:rPr>
          <w:rFonts w:ascii="Arial" w:eastAsia="宋体" w:hAnsi="Arial"/>
          <w:b/>
          <w:sz w:val="24"/>
          <w:szCs w:val="20"/>
        </w:rPr>
      </w:pPr>
      <w:r>
        <w:rPr>
          <w:rFonts w:ascii="Arial" w:hAnsi="Arial"/>
          <w:b/>
          <w:sz w:val="24"/>
          <w:szCs w:val="20"/>
          <w:lang w:val="en-GB" w:eastAsia="en-US"/>
        </w:rPr>
        <w:t xml:space="preserve">Reno, Nevada, USA, </w:t>
      </w:r>
      <w:r>
        <w:rPr>
          <w:rFonts w:ascii="Arial" w:eastAsia="宋体" w:hAnsi="Arial" w:hint="eastAsia"/>
          <w:b/>
          <w:sz w:val="24"/>
          <w:szCs w:val="20"/>
        </w:rPr>
        <w:t>13</w:t>
      </w:r>
      <w:r>
        <w:rPr>
          <w:rFonts w:ascii="Arial" w:hAnsi="Arial"/>
          <w:b/>
          <w:sz w:val="24"/>
          <w:szCs w:val="20"/>
          <w:vertAlign w:val="superscript"/>
          <w:lang w:val="en-GB" w:eastAsia="en-US"/>
        </w:rPr>
        <w:t>th</w:t>
      </w:r>
      <w:r>
        <w:rPr>
          <w:rFonts w:ascii="Arial" w:hAnsi="Arial"/>
          <w:b/>
          <w:sz w:val="24"/>
          <w:szCs w:val="20"/>
          <w:lang w:val="en-GB" w:eastAsia="en-US"/>
        </w:rPr>
        <w:t xml:space="preserve"> – 1</w:t>
      </w:r>
      <w:r>
        <w:rPr>
          <w:rFonts w:ascii="Arial" w:eastAsia="宋体" w:hAnsi="Arial" w:hint="eastAsia"/>
          <w:b/>
          <w:sz w:val="24"/>
          <w:szCs w:val="20"/>
        </w:rPr>
        <w:t>7</w:t>
      </w:r>
      <w:r>
        <w:rPr>
          <w:rFonts w:ascii="Arial" w:hAnsi="Arial"/>
          <w:b/>
          <w:sz w:val="24"/>
          <w:szCs w:val="20"/>
          <w:vertAlign w:val="superscript"/>
          <w:lang w:val="en-GB" w:eastAsia="en-US"/>
        </w:rPr>
        <w:t>th</w:t>
      </w:r>
      <w:r>
        <w:rPr>
          <w:rFonts w:ascii="Arial" w:hAnsi="Arial"/>
          <w:b/>
          <w:sz w:val="24"/>
          <w:szCs w:val="20"/>
          <w:lang w:val="en-GB" w:eastAsia="en-US"/>
        </w:rPr>
        <w:t xml:space="preserve"> </w:t>
      </w:r>
      <w:r>
        <w:rPr>
          <w:rFonts w:ascii="Arial" w:eastAsia="宋体" w:hAnsi="Arial" w:hint="eastAsia"/>
          <w:b/>
          <w:sz w:val="24"/>
          <w:szCs w:val="20"/>
        </w:rPr>
        <w:t xml:space="preserve">May </w:t>
      </w:r>
      <w:r>
        <w:rPr>
          <w:rFonts w:ascii="Arial" w:hAnsi="Arial"/>
          <w:b/>
          <w:sz w:val="24"/>
          <w:szCs w:val="20"/>
          <w:lang w:val="en-GB" w:eastAsia="en-US"/>
        </w:rPr>
        <w:t>201</w:t>
      </w:r>
      <w:bookmarkEnd w:id="0"/>
      <w:r>
        <w:rPr>
          <w:rFonts w:ascii="Arial" w:hAnsi="Arial"/>
          <w:b/>
          <w:sz w:val="24"/>
          <w:szCs w:val="20"/>
          <w:lang w:val="en-GB" w:eastAsia="en-US"/>
        </w:rPr>
        <w:t>9</w:t>
      </w:r>
      <w:r>
        <w:rPr>
          <w:rFonts w:ascii="Arial" w:eastAsia="宋体" w:hAnsi="Arial" w:hint="eastAsia"/>
          <w:b/>
          <w:sz w:val="24"/>
          <w:szCs w:val="20"/>
        </w:rPr>
        <w:t xml:space="preserve">                                      </w:t>
      </w:r>
    </w:p>
    <w:p w:rsidR="00EC609B" w:rsidRPr="004F7D96" w:rsidRDefault="0032253E">
      <w:pPr>
        <w:pStyle w:val="ae"/>
        <w:tabs>
          <w:tab w:val="clear" w:pos="4536"/>
        </w:tabs>
        <w:spacing w:beforeLines="50" w:before="120" w:afterLines="50" w:after="120"/>
        <w:rPr>
          <w:rFonts w:eastAsia="宋体"/>
          <w:sz w:val="24"/>
          <w:szCs w:val="22"/>
          <w:lang w:eastAsia="zh-CN"/>
        </w:rPr>
      </w:pPr>
      <w:r>
        <w:rPr>
          <w:sz w:val="24"/>
          <w:szCs w:val="22"/>
        </w:rPr>
        <w:t>Source:</w:t>
      </w:r>
      <w:r>
        <w:rPr>
          <w:rFonts w:eastAsia="宋体" w:hint="eastAsia"/>
          <w:sz w:val="24"/>
          <w:szCs w:val="22"/>
          <w:lang w:eastAsia="zh-CN"/>
        </w:rPr>
        <w:t xml:space="preserve">               </w:t>
      </w:r>
      <w:r>
        <w:rPr>
          <w:rFonts w:eastAsia="宋体"/>
          <w:sz w:val="24"/>
          <w:szCs w:val="22"/>
          <w:lang w:eastAsia="zh-CN"/>
        </w:rPr>
        <w:t>ZTE</w:t>
      </w:r>
      <w:r w:rsidR="00DA3674">
        <w:rPr>
          <w:rFonts w:eastAsia="宋体"/>
          <w:sz w:val="24"/>
          <w:szCs w:val="22"/>
          <w:lang w:eastAsia="zh-CN"/>
        </w:rPr>
        <w:t xml:space="preserve"> Corporation</w:t>
      </w:r>
      <w:r>
        <w:rPr>
          <w:rFonts w:eastAsia="宋体"/>
          <w:sz w:val="24"/>
          <w:szCs w:val="22"/>
          <w:lang w:eastAsia="zh-CN"/>
        </w:rPr>
        <w:t xml:space="preserve">, </w:t>
      </w:r>
      <w:r w:rsidR="004F7D96" w:rsidRPr="004F7D96">
        <w:rPr>
          <w:rFonts w:eastAsia="宋体"/>
          <w:sz w:val="24"/>
          <w:szCs w:val="22"/>
          <w:lang w:eastAsia="zh-CN"/>
        </w:rPr>
        <w:t>Nokia, Nokia Shanghai Bell</w:t>
      </w:r>
    </w:p>
    <w:p w:rsidR="00EC609B" w:rsidRDefault="0032253E">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sidR="0023268A" w:rsidRPr="0023268A">
        <w:rPr>
          <w:rFonts w:eastAsia="宋体"/>
          <w:sz w:val="24"/>
          <w:szCs w:val="22"/>
          <w:lang w:eastAsia="zh-CN"/>
        </w:rPr>
        <w:t>Detailed procedure for RACH report in NB-IoT</w:t>
      </w:r>
    </w:p>
    <w:p w:rsidR="00EC609B" w:rsidRDefault="0032253E">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12.</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6</w:t>
      </w:r>
    </w:p>
    <w:p w:rsidR="00EC609B" w:rsidRDefault="0032253E">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EC609B" w:rsidRDefault="00EC609B">
      <w:pPr>
        <w:pBdr>
          <w:bottom w:val="single" w:sz="4" w:space="1" w:color="auto"/>
        </w:pBdr>
        <w:tabs>
          <w:tab w:val="left" w:pos="2552"/>
        </w:tabs>
        <w:spacing w:after="0" w:line="60" w:lineRule="exact"/>
        <w:rPr>
          <w:rFonts w:eastAsia="宋体"/>
          <w:sz w:val="24"/>
        </w:rPr>
      </w:pPr>
    </w:p>
    <w:p w:rsidR="00EC609B" w:rsidRDefault="0032253E">
      <w:pPr>
        <w:pStyle w:val="1"/>
        <w:spacing w:before="120" w:after="120" w:line="360" w:lineRule="auto"/>
        <w:ind w:left="431" w:hanging="431"/>
        <w:rPr>
          <w:lang w:val="en-US"/>
        </w:rPr>
      </w:pPr>
      <w:r>
        <w:rPr>
          <w:lang w:val="en-US"/>
        </w:rPr>
        <w:t>Introduction</w:t>
      </w:r>
    </w:p>
    <w:p w:rsidR="00EC609B" w:rsidRDefault="0032253E">
      <w:pPr>
        <w:pStyle w:val="CRCoverPage"/>
        <w:spacing w:beforeLines="50" w:before="120" w:afterLines="50" w:line="260" w:lineRule="exact"/>
        <w:rPr>
          <w:rFonts w:eastAsia="宋体"/>
          <w:lang w:val="en-US" w:eastAsia="zh-CN"/>
        </w:rPr>
      </w:pPr>
      <w:r>
        <w:rPr>
          <w:rFonts w:ascii="Times New Roman" w:hAnsi="Times New Roman" w:hint="eastAsia"/>
          <w:lang w:eastAsia="zh-CN"/>
        </w:rPr>
        <w:t xml:space="preserve">The WID of Rel-16 enhancements for NB-IoT </w:t>
      </w:r>
      <w:r>
        <w:rPr>
          <w:rFonts w:ascii="Times New Roman" w:hAnsi="Times New Roman"/>
          <w:lang w:eastAsia="zh-CN"/>
        </w:rPr>
        <w:t>w</w:t>
      </w:r>
      <w:r>
        <w:rPr>
          <w:rFonts w:ascii="Times New Roman" w:hAnsi="Times New Roman" w:hint="eastAsia"/>
          <w:lang w:val="en-US" w:eastAsia="zh-CN"/>
        </w:rPr>
        <w:t>as</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 ha</w:t>
      </w:r>
      <w:r>
        <w:rPr>
          <w:rFonts w:ascii="Times New Roman" w:hAnsi="Times New Roman" w:hint="eastAsia"/>
          <w:lang w:val="en-US" w:eastAsia="zh-CN"/>
        </w:rPr>
        <w:t>s</w:t>
      </w:r>
      <w:r>
        <w:rPr>
          <w:rFonts w:ascii="Times New Roman" w:hAnsi="Times New Roman"/>
          <w:lang w:val="en-US" w:eastAsia="zh-CN"/>
        </w:rPr>
        <w:t xml:space="preserve"> been revised for several times and the lasted one </w:t>
      </w:r>
      <w:r>
        <w:rPr>
          <w:rFonts w:ascii="Times New Roman" w:hAnsi="Times New Roman" w:hint="eastAsia"/>
          <w:lang w:val="en-US" w:eastAsia="zh-CN"/>
        </w:rPr>
        <w:t xml:space="preserve">is </w:t>
      </w:r>
      <w:r>
        <w:rPr>
          <w:rFonts w:ascii="Times New Roman" w:hAnsi="Times New Roman"/>
          <w:lang w:val="en-US" w:eastAsia="zh-CN"/>
        </w:rPr>
        <w:t>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the WID</w:t>
      </w:r>
      <w:r>
        <w:rPr>
          <w:rFonts w:ascii="Times New Roman" w:hAnsi="Times New Roman" w:hint="eastAsia"/>
          <w:lang w:eastAsia="zh-CN"/>
        </w:rPr>
        <w:t>:</w:t>
      </w:r>
    </w:p>
    <w:tbl>
      <w:tblPr>
        <w:tblW w:w="978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9"/>
      </w:tblGrid>
      <w:tr w:rsidR="00EC609B">
        <w:tc>
          <w:tcPr>
            <w:tcW w:w="9789" w:type="dxa"/>
          </w:tcPr>
          <w:p w:rsidR="00EC609B" w:rsidRDefault="0032253E">
            <w:pPr>
              <w:spacing w:after="0" w:line="280" w:lineRule="exact"/>
              <w:rPr>
                <w:b/>
                <w:bCs/>
                <w:i/>
                <w:sz w:val="20"/>
                <w:szCs w:val="20"/>
              </w:rPr>
            </w:pPr>
            <w:r>
              <w:rPr>
                <w:b/>
                <w:bCs/>
                <w:i/>
                <w:sz w:val="20"/>
                <w:szCs w:val="20"/>
              </w:rPr>
              <w:t>Network management tool enhancement:</w:t>
            </w:r>
          </w:p>
          <w:p w:rsidR="00EC609B" w:rsidRDefault="0032253E">
            <w:pPr>
              <w:numPr>
                <w:ilvl w:val="0"/>
                <w:numId w:val="6"/>
              </w:numPr>
              <w:spacing w:after="0" w:line="280" w:lineRule="exact"/>
              <w:rPr>
                <w:bCs/>
                <w:i/>
                <w:sz w:val="20"/>
                <w:szCs w:val="20"/>
              </w:rPr>
            </w:pPr>
            <w:r>
              <w:rPr>
                <w:bCs/>
                <w:i/>
                <w:sz w:val="20"/>
                <w:szCs w:val="20"/>
              </w:rPr>
              <w:t>SON support for reporting of [RAN2, RAN3]</w:t>
            </w:r>
          </w:p>
          <w:p w:rsidR="00EC609B" w:rsidRDefault="0032253E">
            <w:pPr>
              <w:numPr>
                <w:ilvl w:val="1"/>
                <w:numId w:val="6"/>
              </w:numPr>
              <w:spacing w:after="0" w:line="280" w:lineRule="exact"/>
              <w:rPr>
                <w:bCs/>
                <w:i/>
                <w:sz w:val="20"/>
                <w:szCs w:val="20"/>
              </w:rPr>
            </w:pPr>
            <w:r>
              <w:rPr>
                <w:bCs/>
                <w:i/>
                <w:sz w:val="20"/>
                <w:szCs w:val="20"/>
              </w:rPr>
              <w:t>Cell Global Identity and strongest measured cell(s) (ANR)</w:t>
            </w:r>
          </w:p>
          <w:p w:rsidR="00EC609B" w:rsidRDefault="0032253E">
            <w:pPr>
              <w:numPr>
                <w:ilvl w:val="1"/>
                <w:numId w:val="6"/>
              </w:numPr>
              <w:spacing w:after="0" w:line="280" w:lineRule="exact"/>
              <w:rPr>
                <w:bCs/>
                <w:sz w:val="20"/>
                <w:szCs w:val="20"/>
              </w:rPr>
            </w:pPr>
            <w:r>
              <w:rPr>
                <w:bCs/>
                <w:i/>
                <w:sz w:val="20"/>
                <w:szCs w:val="20"/>
              </w:rPr>
              <w:t>Random access performance</w:t>
            </w:r>
          </w:p>
          <w:p w:rsidR="00EC609B" w:rsidRDefault="0032253E">
            <w:pPr>
              <w:numPr>
                <w:ilvl w:val="1"/>
                <w:numId w:val="6"/>
              </w:numPr>
              <w:spacing w:after="0" w:line="280" w:lineRule="exact"/>
              <w:rPr>
                <w:bCs/>
                <w:sz w:val="20"/>
                <w:szCs w:val="20"/>
              </w:rPr>
            </w:pPr>
            <w:r>
              <w:rPr>
                <w:bCs/>
                <w:i/>
                <w:sz w:val="20"/>
                <w:szCs w:val="20"/>
              </w:rPr>
              <w:t>Radio link failure (RLF), if needed</w:t>
            </w:r>
          </w:p>
        </w:tc>
      </w:tr>
    </w:tbl>
    <w:bookmarkEnd w:id="3"/>
    <w:bookmarkEnd w:id="4"/>
    <w:p w:rsidR="00EC609B" w:rsidRDefault="0032253E">
      <w:pPr>
        <w:spacing w:beforeLines="50" w:before="120" w:after="100"/>
        <w:rPr>
          <w:sz w:val="20"/>
          <w:szCs w:val="20"/>
          <w:lang w:val="en-GB"/>
        </w:rPr>
      </w:pPr>
      <w:r>
        <w:rPr>
          <w:sz w:val="20"/>
          <w:szCs w:val="20"/>
          <w:lang w:val="en-GB"/>
        </w:rPr>
        <w:t>In RAN2 #103bis~#105 meeting, based on the contributions</w:t>
      </w:r>
      <w:r>
        <w:rPr>
          <w:rFonts w:eastAsia="宋体"/>
          <w:sz w:val="20"/>
          <w:szCs w:val="20"/>
          <w:lang w:val="en-GB"/>
        </w:rPr>
        <w:t xml:space="preserve">, </w:t>
      </w:r>
      <w:r>
        <w:rPr>
          <w:sz w:val="20"/>
          <w:szCs w:val="20"/>
          <w:lang w:val="en-GB"/>
        </w:rPr>
        <w:t>the following agreements related to RACH report have been achieved:</w:t>
      </w:r>
    </w:p>
    <w:tbl>
      <w:tblPr>
        <w:tblW w:w="9778"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8"/>
      </w:tblGrid>
      <w:tr w:rsidR="00EC609B">
        <w:tc>
          <w:tcPr>
            <w:tcW w:w="9778" w:type="dxa"/>
            <w:shd w:val="clear" w:color="auto" w:fill="auto"/>
          </w:tcPr>
          <w:p w:rsidR="00EC609B" w:rsidRDefault="0032253E">
            <w:pPr>
              <w:spacing w:after="100"/>
              <w:rPr>
                <w:rFonts w:eastAsia="MS Mincho" w:cs="Arial"/>
                <w:sz w:val="20"/>
                <w:szCs w:val="20"/>
                <w:lang w:eastAsia="ja-JP"/>
              </w:rPr>
            </w:pPr>
            <w:r>
              <w:rPr>
                <w:rFonts w:eastAsia="MS Mincho" w:cs="Arial"/>
                <w:sz w:val="20"/>
                <w:szCs w:val="20"/>
                <w:highlight w:val="green"/>
                <w:lang w:eastAsia="ja-JP"/>
              </w:rPr>
              <w:t>RAN2#103bis agreements:</w:t>
            </w:r>
          </w:p>
          <w:p w:rsidR="00EC609B" w:rsidRDefault="0032253E">
            <w:pPr>
              <w:numPr>
                <w:ilvl w:val="0"/>
                <w:numId w:val="7"/>
              </w:numPr>
              <w:tabs>
                <w:tab w:val="left" w:pos="0"/>
                <w:tab w:val="left" w:pos="1619"/>
              </w:tabs>
              <w:overflowPunct w:val="0"/>
              <w:autoSpaceDE w:val="0"/>
              <w:autoSpaceDN w:val="0"/>
              <w:adjustRightInd w:val="0"/>
              <w:spacing w:after="40"/>
              <w:textAlignment w:val="baseline"/>
              <w:rPr>
                <w:i/>
                <w:sz w:val="20"/>
                <w:szCs w:val="20"/>
              </w:rPr>
            </w:pPr>
            <w:r>
              <w:rPr>
                <w:rFonts w:eastAsia="Times New Roman"/>
                <w:bCs/>
                <w:i/>
                <w:sz w:val="20"/>
                <w:szCs w:val="20"/>
                <w:lang w:eastAsia="ja-JP"/>
              </w:rPr>
              <w:t>Support RACH report for NB-IoT</w:t>
            </w:r>
          </w:p>
          <w:p w:rsidR="00EC609B" w:rsidRDefault="0032253E">
            <w:pPr>
              <w:numPr>
                <w:ilvl w:val="0"/>
                <w:numId w:val="7"/>
              </w:numPr>
              <w:tabs>
                <w:tab w:val="left" w:pos="0"/>
                <w:tab w:val="left" w:pos="1619"/>
              </w:tabs>
              <w:overflowPunct w:val="0"/>
              <w:autoSpaceDE w:val="0"/>
              <w:autoSpaceDN w:val="0"/>
              <w:adjustRightInd w:val="0"/>
              <w:spacing w:after="40"/>
              <w:textAlignment w:val="baseline"/>
              <w:rPr>
                <w:i/>
                <w:sz w:val="20"/>
                <w:szCs w:val="20"/>
              </w:rPr>
            </w:pPr>
            <w:r>
              <w:rPr>
                <w:rFonts w:eastAsia="Times New Roman"/>
                <w:bCs/>
                <w:i/>
                <w:sz w:val="20"/>
                <w:szCs w:val="20"/>
                <w:lang w:eastAsia="ja-JP"/>
              </w:rPr>
              <w:t>Will consider whether information in LTE RACH report is extended</w:t>
            </w:r>
          </w:p>
          <w:p w:rsidR="00EC609B" w:rsidRDefault="0032253E">
            <w:pPr>
              <w:spacing w:beforeLines="50" w:before="120" w:after="100"/>
              <w:rPr>
                <w:rFonts w:eastAsia="MS Mincho" w:cs="Arial"/>
                <w:sz w:val="20"/>
                <w:szCs w:val="20"/>
                <w:lang w:eastAsia="ja-JP"/>
              </w:rPr>
            </w:pPr>
            <w:r>
              <w:rPr>
                <w:rFonts w:eastAsia="MS Mincho" w:cs="Arial"/>
                <w:sz w:val="20"/>
                <w:szCs w:val="20"/>
                <w:highlight w:val="green"/>
                <w:lang w:eastAsia="ja-JP"/>
              </w:rPr>
              <w:t>RAN2#104 agreements:</w:t>
            </w:r>
          </w:p>
          <w:p w:rsidR="00EC609B" w:rsidRDefault="0032253E">
            <w:pPr>
              <w:tabs>
                <w:tab w:val="left" w:pos="1619"/>
              </w:tabs>
              <w:overflowPunct w:val="0"/>
              <w:autoSpaceDE w:val="0"/>
              <w:autoSpaceDN w:val="0"/>
              <w:adjustRightInd w:val="0"/>
              <w:ind w:left="567" w:hanging="567"/>
              <w:textAlignment w:val="baseline"/>
              <w:rPr>
                <w:rFonts w:eastAsia="Times New Roman"/>
                <w:bCs/>
                <w:i/>
                <w:sz w:val="20"/>
                <w:szCs w:val="20"/>
                <w:lang w:eastAsia="ja-JP"/>
              </w:rPr>
            </w:pPr>
            <w:r>
              <w:rPr>
                <w:rFonts w:eastAsia="Times New Roman"/>
                <w:bCs/>
                <w:i/>
                <w:sz w:val="20"/>
                <w:szCs w:val="20"/>
                <w:lang w:eastAsia="ja-JP"/>
              </w:rPr>
              <w:t>RACH report:</w:t>
            </w:r>
          </w:p>
          <w:p w:rsidR="00EC609B" w:rsidRDefault="0032253E">
            <w:pPr>
              <w:numPr>
                <w:ilvl w:val="0"/>
                <w:numId w:val="7"/>
              </w:numPr>
              <w:tabs>
                <w:tab w:val="left" w:pos="0"/>
                <w:tab w:val="left" w:pos="1619"/>
              </w:tabs>
              <w:overflowPunct w:val="0"/>
              <w:autoSpaceDE w:val="0"/>
              <w:autoSpaceDN w:val="0"/>
              <w:adjustRightInd w:val="0"/>
              <w:spacing w:after="40"/>
              <w:textAlignment w:val="baseline"/>
              <w:rPr>
                <w:sz w:val="20"/>
                <w:szCs w:val="20"/>
                <w:lang w:eastAsia="en-GB"/>
              </w:rPr>
            </w:pPr>
            <w:r>
              <w:rPr>
                <w:rFonts w:eastAsia="Times New Roman"/>
                <w:bCs/>
                <w:i/>
                <w:sz w:val="20"/>
                <w:szCs w:val="20"/>
                <w:lang w:eastAsia="ja-JP"/>
              </w:rPr>
              <w:t>In addition to legacy parameters for RACH reporting, the first selected resource pool (E.g. CE level, EDT) is included in the RACH report. This agreement is also applicable for eMTC</w:t>
            </w:r>
          </w:p>
          <w:p w:rsidR="00EC609B" w:rsidRDefault="0032253E">
            <w:pPr>
              <w:spacing w:beforeLines="50" w:before="120" w:after="100"/>
              <w:rPr>
                <w:rFonts w:eastAsia="MS Mincho" w:cs="Arial"/>
                <w:sz w:val="20"/>
                <w:szCs w:val="20"/>
                <w:highlight w:val="green"/>
                <w:lang w:eastAsia="ja-JP"/>
              </w:rPr>
            </w:pPr>
            <w:r>
              <w:rPr>
                <w:rFonts w:eastAsia="MS Mincho" w:cs="Arial"/>
                <w:sz w:val="20"/>
                <w:szCs w:val="20"/>
                <w:highlight w:val="green"/>
                <w:lang w:eastAsia="ja-JP"/>
              </w:rPr>
              <w:t>RAN2#105 agreements:</w:t>
            </w:r>
          </w:p>
          <w:p w:rsidR="00EC609B" w:rsidRDefault="0032253E">
            <w:pPr>
              <w:numPr>
                <w:ilvl w:val="0"/>
                <w:numId w:val="7"/>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For NB-IoT RACH report, range of numberOfPreamblesSent is INTEGER (1..64).</w:t>
            </w:r>
          </w:p>
          <w:p w:rsidR="00EC609B" w:rsidRDefault="0032253E">
            <w:pPr>
              <w:numPr>
                <w:ilvl w:val="0"/>
                <w:numId w:val="7"/>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contentionDetected is Boolean.</w:t>
            </w:r>
          </w:p>
          <w:p w:rsidR="00EC609B" w:rsidRDefault="0032253E">
            <w:pPr>
              <w:numPr>
                <w:ilvl w:val="0"/>
                <w:numId w:val="7"/>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Initial CEL is included in NB-IoT RACH report.</w:t>
            </w:r>
          </w:p>
          <w:p w:rsidR="00EC609B" w:rsidRDefault="0032253E">
            <w:pPr>
              <w:numPr>
                <w:ilvl w:val="0"/>
                <w:numId w:val="7"/>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Working assumption: A Boolean flag indicating EDT fallback (i.e., the UE started with EDT NPRACH resources and went through a fallback to non-EDT NPRACH resources) is included in NB-IoT RACH report.</w:t>
            </w:r>
          </w:p>
          <w:p w:rsidR="00EC609B" w:rsidRDefault="0032253E">
            <w:pPr>
              <w:numPr>
                <w:ilvl w:val="0"/>
                <w:numId w:val="7"/>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Take the ASN.1 structure provided in the report (proposal 5) as baseline for NB-IoT running CR.</w:t>
            </w:r>
          </w:p>
          <w:p w:rsidR="00EC609B" w:rsidRDefault="0032253E">
            <w:pPr>
              <w:numPr>
                <w:ilvl w:val="0"/>
                <w:numId w:val="7"/>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Initial CEL is included in eMTC RACH report.</w:t>
            </w:r>
          </w:p>
          <w:p w:rsidR="00EC609B" w:rsidRDefault="0032253E">
            <w:pPr>
              <w:numPr>
                <w:ilvl w:val="0"/>
                <w:numId w:val="7"/>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Working assumption: A Boolean flag indicating EDT fallback (i.e., the UE started with EDT PRACH resources and went through a fallback to non-EDT PRACH resources) is included in eMTC RACH report.</w:t>
            </w:r>
          </w:p>
          <w:p w:rsidR="00EC609B" w:rsidRDefault="0032253E">
            <w:pPr>
              <w:numPr>
                <w:ilvl w:val="0"/>
                <w:numId w:val="7"/>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Take the ASN.1 structure provided in the report (proposal 8) as baseline for eMTC running CR.</w:t>
            </w:r>
          </w:p>
          <w:p w:rsidR="00EC609B" w:rsidRDefault="0032253E">
            <w:pPr>
              <w:numPr>
                <w:ilvl w:val="0"/>
                <w:numId w:val="7"/>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RAN2 aims on standardizing a single method of sending NB-IoT RACH report, i.e., avoid multiple solutions.</w:t>
            </w:r>
          </w:p>
          <w:p w:rsidR="00EC609B" w:rsidRDefault="0032253E">
            <w:pPr>
              <w:numPr>
                <w:ilvl w:val="0"/>
                <w:numId w:val="7"/>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lastRenderedPageBreak/>
              <w:t>Proposed solutions should be discussed considering signalling overhead, UE power consumption, security aspects and other reports being considered in other email discussions.</w:t>
            </w:r>
          </w:p>
          <w:p w:rsidR="00EC609B" w:rsidRDefault="0032253E">
            <w:pPr>
              <w:numPr>
                <w:ilvl w:val="0"/>
                <w:numId w:val="7"/>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NB-IoT RACH report includes the information from the latest successful RACH procedure.</w:t>
            </w:r>
          </w:p>
          <w:p w:rsidR="00EC609B" w:rsidRDefault="0032253E">
            <w:pPr>
              <w:numPr>
                <w:ilvl w:val="0"/>
                <w:numId w:val="7"/>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NB-IoT RACH report information is discarded when the UE goes to IDLE.</w:t>
            </w:r>
          </w:p>
          <w:p w:rsidR="00EC609B" w:rsidRDefault="0032253E">
            <w:pPr>
              <w:numPr>
                <w:ilvl w:val="0"/>
                <w:numId w:val="7"/>
              </w:numPr>
              <w:tabs>
                <w:tab w:val="left" w:pos="0"/>
                <w:tab w:val="left" w:pos="1619"/>
              </w:tabs>
              <w:overflowPunct w:val="0"/>
              <w:autoSpaceDE w:val="0"/>
              <w:autoSpaceDN w:val="0"/>
              <w:adjustRightInd w:val="0"/>
              <w:spacing w:after="40"/>
              <w:textAlignment w:val="baseline"/>
              <w:rPr>
                <w:sz w:val="20"/>
                <w:szCs w:val="20"/>
              </w:rPr>
            </w:pPr>
            <w:r>
              <w:rPr>
                <w:rFonts w:eastAsia="Times New Roman"/>
                <w:bCs/>
                <w:i/>
                <w:sz w:val="20"/>
                <w:szCs w:val="20"/>
                <w:lang w:eastAsia="ja-JP"/>
              </w:rPr>
              <w:t>FFS how to report</w:t>
            </w:r>
          </w:p>
          <w:p w:rsidR="00EC609B" w:rsidRDefault="00EC609B">
            <w:pPr>
              <w:numPr>
                <w:ilvl w:val="255"/>
                <w:numId w:val="0"/>
              </w:numPr>
              <w:tabs>
                <w:tab w:val="left" w:pos="0"/>
                <w:tab w:val="left" w:pos="1619"/>
              </w:tabs>
              <w:overflowPunct w:val="0"/>
              <w:autoSpaceDE w:val="0"/>
              <w:autoSpaceDN w:val="0"/>
              <w:adjustRightInd w:val="0"/>
              <w:spacing w:after="40"/>
              <w:textAlignment w:val="baseline"/>
              <w:rPr>
                <w:rFonts w:eastAsia="MS Mincho" w:cs="Arial"/>
                <w:sz w:val="20"/>
                <w:szCs w:val="20"/>
                <w:highlight w:val="green"/>
                <w:lang w:eastAsia="ja-JP"/>
              </w:rPr>
            </w:pPr>
          </w:p>
          <w:p w:rsidR="00EC609B" w:rsidRDefault="0032253E">
            <w:pPr>
              <w:numPr>
                <w:ilvl w:val="255"/>
                <w:numId w:val="0"/>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MS Mincho" w:cs="Arial"/>
                <w:sz w:val="20"/>
                <w:szCs w:val="20"/>
                <w:highlight w:val="green"/>
                <w:lang w:eastAsia="ja-JP"/>
              </w:rPr>
              <w:t>RAN2#105bis agreements:</w:t>
            </w:r>
          </w:p>
          <w:p w:rsidR="00EC609B" w:rsidRPr="0032253E" w:rsidRDefault="0032253E" w:rsidP="0032253E">
            <w:pPr>
              <w:numPr>
                <w:ilvl w:val="0"/>
                <w:numId w:val="7"/>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sidRPr="0032253E">
              <w:rPr>
                <w:rFonts w:eastAsia="Times New Roman"/>
                <w:bCs/>
                <w:i/>
                <w:sz w:val="20"/>
                <w:szCs w:val="20"/>
                <w:lang w:eastAsia="ja-JP"/>
              </w:rPr>
              <w:fldChar w:fldCharType="begin"/>
            </w:r>
            <w:r w:rsidRPr="0032253E">
              <w:rPr>
                <w:rFonts w:eastAsia="Times New Roman"/>
                <w:bCs/>
                <w:i/>
                <w:sz w:val="20"/>
                <w:szCs w:val="20"/>
                <w:lang w:eastAsia="ja-JP"/>
              </w:rPr>
              <w:instrText xml:space="preserve"> TOC \t "Proposal" \z \n</w:instrText>
            </w:r>
            <w:r w:rsidRPr="0032253E">
              <w:rPr>
                <w:rFonts w:eastAsia="Times New Roman"/>
                <w:bCs/>
                <w:i/>
                <w:sz w:val="20"/>
                <w:szCs w:val="20"/>
                <w:lang w:eastAsia="ja-JP"/>
              </w:rPr>
              <w:fldChar w:fldCharType="separate"/>
            </w:r>
            <w:r w:rsidRPr="0032253E">
              <w:rPr>
                <w:rFonts w:eastAsia="Times New Roman"/>
                <w:bCs/>
                <w:i/>
                <w:sz w:val="20"/>
                <w:szCs w:val="20"/>
                <w:lang w:eastAsia="ja-JP"/>
              </w:rPr>
              <w:t>A Boolean flag indicating EDT fallback (i.e., the UE started with EDT NPRACH resources and went through a fallback to non-EDT NPRACH resources) is included in NB-IoT RACH report.</w:t>
            </w:r>
          </w:p>
          <w:p w:rsidR="00EC609B" w:rsidRPr="0032253E" w:rsidRDefault="0032253E" w:rsidP="0032253E">
            <w:pPr>
              <w:numPr>
                <w:ilvl w:val="0"/>
                <w:numId w:val="7"/>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sidRPr="0032253E">
              <w:rPr>
                <w:rFonts w:eastAsia="Times New Roman"/>
                <w:bCs/>
                <w:i/>
                <w:sz w:val="20"/>
                <w:szCs w:val="20"/>
                <w:lang w:eastAsia="ja-JP"/>
              </w:rPr>
              <w:t>A Boolean flag indicating EDT fallback (i.e., the UE started with EDT PRACH resources and went through a fallback to non-EDT PRACH resources) is included in eMTC RACH report.</w:t>
            </w:r>
          </w:p>
          <w:p w:rsidR="00EC609B" w:rsidRPr="0032253E" w:rsidRDefault="0032253E" w:rsidP="0032253E">
            <w:pPr>
              <w:numPr>
                <w:ilvl w:val="0"/>
                <w:numId w:val="7"/>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sidRPr="0032253E">
              <w:rPr>
                <w:rFonts w:eastAsia="Times New Roman"/>
                <w:bCs/>
                <w:i/>
                <w:sz w:val="20"/>
                <w:szCs w:val="20"/>
                <w:lang w:eastAsia="ja-JP"/>
              </w:rPr>
              <w:t>At least RACH report for NB-IoT based on UE information request/response procedure is supported.</w:t>
            </w:r>
          </w:p>
          <w:p w:rsidR="00EC609B" w:rsidRDefault="0032253E" w:rsidP="00091015">
            <w:pPr>
              <w:numPr>
                <w:ilvl w:val="0"/>
                <w:numId w:val="7"/>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sidRPr="0032253E">
              <w:rPr>
                <w:rFonts w:eastAsia="Times New Roman"/>
                <w:bCs/>
                <w:i/>
                <w:sz w:val="20"/>
                <w:szCs w:val="20"/>
                <w:lang w:eastAsia="ja-JP"/>
              </w:rPr>
              <w:t>It is up to the network to decide when to request for the RACH report.</w:t>
            </w:r>
            <w:r w:rsidRPr="0032253E">
              <w:rPr>
                <w:rFonts w:eastAsia="Times New Roman"/>
                <w:bCs/>
                <w:i/>
                <w:sz w:val="20"/>
                <w:szCs w:val="20"/>
                <w:lang w:eastAsia="ja-JP"/>
              </w:rPr>
              <w:fldChar w:fldCharType="end"/>
            </w:r>
          </w:p>
        </w:tc>
      </w:tr>
    </w:tbl>
    <w:p w:rsidR="00EC609B" w:rsidRDefault="0032253E">
      <w:pPr>
        <w:spacing w:beforeLines="50" w:before="120" w:after="100"/>
        <w:rPr>
          <w:bCs/>
          <w:sz w:val="20"/>
          <w:szCs w:val="20"/>
        </w:rPr>
      </w:pPr>
      <w:bookmarkStart w:id="6" w:name="OLE_LINK1"/>
      <w:r>
        <w:rPr>
          <w:bCs/>
          <w:sz w:val="20"/>
          <w:szCs w:val="20"/>
        </w:rPr>
        <w:lastRenderedPageBreak/>
        <w:t xml:space="preserve">In this paper, based on the </w:t>
      </w:r>
      <w:r>
        <w:rPr>
          <w:rFonts w:hint="eastAsia"/>
          <w:bCs/>
          <w:sz w:val="20"/>
          <w:szCs w:val="20"/>
        </w:rPr>
        <w:t>agreements</w:t>
      </w:r>
      <w:r>
        <w:rPr>
          <w:bCs/>
          <w:sz w:val="20"/>
          <w:szCs w:val="20"/>
        </w:rPr>
        <w:t>, we further discuss some remaining issues about RACH report and give our proposals.</w:t>
      </w:r>
    </w:p>
    <w:p w:rsidR="00EC609B" w:rsidRDefault="0032253E">
      <w:pPr>
        <w:pStyle w:val="1"/>
        <w:spacing w:before="120" w:after="120" w:line="360" w:lineRule="auto"/>
        <w:ind w:left="431" w:hanging="431"/>
        <w:rPr>
          <w:lang w:val="en-US"/>
        </w:rPr>
      </w:pPr>
      <w:r>
        <w:rPr>
          <w:lang w:val="en-US"/>
        </w:rPr>
        <w:t>Discussion</w:t>
      </w:r>
    </w:p>
    <w:p w:rsidR="00EC609B" w:rsidRDefault="00DC5F3A">
      <w:pPr>
        <w:rPr>
          <w:sz w:val="20"/>
          <w:szCs w:val="20"/>
        </w:rPr>
      </w:pPr>
      <w:r>
        <w:rPr>
          <w:rFonts w:eastAsia="宋体"/>
          <w:sz w:val="20"/>
          <w:szCs w:val="20"/>
        </w:rPr>
        <w:t>According to the</w:t>
      </w:r>
      <w:r w:rsidR="0032253E">
        <w:rPr>
          <w:rFonts w:eastAsia="宋体" w:hint="eastAsia"/>
          <w:sz w:val="20"/>
          <w:szCs w:val="20"/>
        </w:rPr>
        <w:t xml:space="preserve"> agreements,</w:t>
      </w:r>
      <w:r w:rsidR="0032253E">
        <w:rPr>
          <w:bCs/>
          <w:sz w:val="20"/>
          <w:szCs w:val="20"/>
        </w:rPr>
        <w:t xml:space="preserve"> only the lat</w:t>
      </w:r>
      <w:r w:rsidR="0032253E">
        <w:rPr>
          <w:sz w:val="20"/>
          <w:szCs w:val="20"/>
        </w:rPr>
        <w:t>est successful RACH procedure need</w:t>
      </w:r>
      <w:r w:rsidR="0032253E">
        <w:rPr>
          <w:rFonts w:eastAsia="宋体" w:hint="eastAsia"/>
          <w:sz w:val="20"/>
          <w:szCs w:val="20"/>
        </w:rPr>
        <w:t>s</w:t>
      </w:r>
      <w:r w:rsidR="0032253E">
        <w:rPr>
          <w:sz w:val="20"/>
          <w:szCs w:val="20"/>
        </w:rPr>
        <w:t xml:space="preserve"> to be reported and how many times of contention are detected doesn’t care. </w:t>
      </w:r>
      <w:r w:rsidR="0032253E">
        <w:rPr>
          <w:rFonts w:eastAsia="宋体"/>
          <w:sz w:val="20"/>
          <w:szCs w:val="20"/>
        </w:rPr>
        <w:t>Then we take t</w:t>
      </w:r>
      <w:r w:rsidR="0032253E">
        <w:rPr>
          <w:rFonts w:eastAsia="宋体" w:hint="eastAsia"/>
          <w:sz w:val="20"/>
          <w:szCs w:val="20"/>
        </w:rPr>
        <w:t xml:space="preserve">he </w:t>
      </w:r>
      <w:r w:rsidR="0032253E">
        <w:rPr>
          <w:sz w:val="20"/>
          <w:szCs w:val="20"/>
        </w:rPr>
        <w:t>following ASN.1 example as baseline</w:t>
      </w:r>
      <w:r w:rsidR="0032253E">
        <w:rPr>
          <w:rFonts w:hint="eastAsia"/>
          <w:sz w:val="20"/>
          <w:szCs w:val="20"/>
        </w:rPr>
        <w:t xml:space="preserve"> for NB-IoT </w:t>
      </w:r>
      <w:r w:rsidR="0032253E">
        <w:rPr>
          <w:rFonts w:eastAsia="宋体" w:hint="eastAsia"/>
          <w:sz w:val="20"/>
          <w:szCs w:val="20"/>
        </w:rPr>
        <w:t>RACH report:</w:t>
      </w:r>
    </w:p>
    <w:p w:rsidR="00EC609B" w:rsidRDefault="0032253E">
      <w:pPr>
        <w:pStyle w:val="PL"/>
        <w:shd w:val="clear" w:color="auto" w:fill="E6E6E6"/>
        <w:spacing w:line="240" w:lineRule="exact"/>
        <w:rPr>
          <w:szCs w:val="16"/>
        </w:rPr>
      </w:pPr>
      <w:r>
        <w:rPr>
          <w:szCs w:val="16"/>
        </w:rPr>
        <w:t xml:space="preserve">ParentIE-xx ::= </w:t>
      </w:r>
      <w:r>
        <w:rPr>
          <w:szCs w:val="16"/>
        </w:rPr>
        <w:tab/>
      </w:r>
      <w:r>
        <w:rPr>
          <w:szCs w:val="16"/>
        </w:rPr>
        <w:tab/>
        <w:t>SEQUENCE {</w:t>
      </w:r>
    </w:p>
    <w:p w:rsidR="00EC609B" w:rsidRDefault="0032253E">
      <w:pPr>
        <w:pStyle w:val="PL"/>
        <w:shd w:val="clear" w:color="auto" w:fill="E6E6E6"/>
        <w:spacing w:line="240" w:lineRule="exact"/>
        <w:rPr>
          <w:szCs w:val="16"/>
        </w:rPr>
      </w:pPr>
      <w:r>
        <w:rPr>
          <w:szCs w:val="16"/>
        </w:rPr>
        <w:tab/>
        <w:t>rach-Report-NB-r16</w:t>
      </w:r>
      <w:r>
        <w:rPr>
          <w:szCs w:val="16"/>
        </w:rPr>
        <w:tab/>
      </w:r>
      <w:r>
        <w:rPr>
          <w:szCs w:val="16"/>
        </w:rPr>
        <w:tab/>
        <w:t>RACH-Report-NB-r16</w:t>
      </w:r>
      <w:r>
        <w:rPr>
          <w:szCs w:val="16"/>
        </w:rPr>
        <w:tab/>
        <w:t>OPTIONAL</w:t>
      </w:r>
    </w:p>
    <w:p w:rsidR="00EC609B" w:rsidRDefault="0032253E">
      <w:pPr>
        <w:pStyle w:val="PL"/>
        <w:shd w:val="clear" w:color="auto" w:fill="E6E6E6"/>
      </w:pPr>
      <w:r>
        <w:rPr>
          <w:szCs w:val="16"/>
        </w:rPr>
        <w:tab/>
      </w:r>
      <w:r>
        <w:t>nonCriticalExtension</w:t>
      </w:r>
      <w:r>
        <w:tab/>
        <w:t>SEQUENCE {}</w:t>
      </w:r>
      <w:r>
        <w:tab/>
      </w:r>
      <w:r>
        <w:tab/>
      </w:r>
      <w:r>
        <w:tab/>
        <w:t>OPTIONAL</w:t>
      </w:r>
    </w:p>
    <w:p w:rsidR="00EC609B" w:rsidRDefault="0032253E">
      <w:pPr>
        <w:pStyle w:val="PL"/>
        <w:shd w:val="clear" w:color="auto" w:fill="E6E6E6"/>
      </w:pPr>
      <w:r>
        <w:t>}</w:t>
      </w:r>
    </w:p>
    <w:p w:rsidR="00EC609B" w:rsidRDefault="00EC609B">
      <w:pPr>
        <w:pStyle w:val="PL"/>
        <w:shd w:val="clear" w:color="auto" w:fill="E6E6E6"/>
        <w:spacing w:line="240" w:lineRule="exact"/>
        <w:rPr>
          <w:szCs w:val="16"/>
        </w:rPr>
      </w:pPr>
    </w:p>
    <w:p w:rsidR="00EC609B" w:rsidRDefault="0032253E">
      <w:pPr>
        <w:pStyle w:val="PL"/>
        <w:shd w:val="clear" w:color="auto" w:fill="E6E6E6"/>
        <w:spacing w:line="240" w:lineRule="exact"/>
        <w:rPr>
          <w:szCs w:val="16"/>
        </w:rPr>
      </w:pPr>
      <w:r>
        <w:rPr>
          <w:szCs w:val="16"/>
        </w:rPr>
        <w:t>Rach-Report-NB-r16::=</w:t>
      </w:r>
      <w:r>
        <w:rPr>
          <w:szCs w:val="16"/>
        </w:rPr>
        <w:tab/>
        <w:t>SEQUENCE {</w:t>
      </w:r>
    </w:p>
    <w:p w:rsidR="00EC609B" w:rsidRDefault="0032253E">
      <w:pPr>
        <w:pStyle w:val="PL"/>
        <w:shd w:val="clear" w:color="auto" w:fill="E6E6E6"/>
        <w:spacing w:line="240" w:lineRule="exact"/>
        <w:ind w:firstLineChars="200" w:firstLine="320"/>
        <w:rPr>
          <w:rFonts w:eastAsia="宋体"/>
          <w:szCs w:val="16"/>
        </w:rPr>
      </w:pPr>
      <w:r>
        <w:rPr>
          <w:szCs w:val="16"/>
        </w:rPr>
        <w:t xml:space="preserve">initialCEL-r16    </w:t>
      </w:r>
      <w:r>
        <w:rPr>
          <w:szCs w:val="16"/>
        </w:rPr>
        <w:tab/>
      </w:r>
      <w:r>
        <w:rPr>
          <w:szCs w:val="16"/>
        </w:rPr>
        <w:tab/>
      </w:r>
      <w:r>
        <w:rPr>
          <w:szCs w:val="16"/>
        </w:rPr>
        <w:tab/>
        <w:t>INTEGER (0..2),</w:t>
      </w:r>
      <w:r>
        <w:rPr>
          <w:rFonts w:hint="eastAsia"/>
          <w:szCs w:val="16"/>
        </w:rPr>
        <w:t xml:space="preserve">                     //2bits</w:t>
      </w:r>
    </w:p>
    <w:p w:rsidR="00EC609B" w:rsidRDefault="0032253E">
      <w:pPr>
        <w:pStyle w:val="PL"/>
        <w:shd w:val="clear" w:color="auto" w:fill="E6E6E6"/>
        <w:spacing w:line="240" w:lineRule="exact"/>
        <w:ind w:firstLineChars="200" w:firstLine="320"/>
        <w:rPr>
          <w:rFonts w:eastAsia="宋体"/>
          <w:szCs w:val="16"/>
        </w:rPr>
      </w:pPr>
      <w:r>
        <w:rPr>
          <w:szCs w:val="16"/>
        </w:rPr>
        <w:t xml:space="preserve">numberOfPreamblesSent-r16  </w:t>
      </w:r>
      <w:r>
        <w:rPr>
          <w:szCs w:val="16"/>
        </w:rPr>
        <w:tab/>
      </w:r>
      <w:r>
        <w:t>INTEGER</w:t>
      </w:r>
      <w:r>
        <w:rPr>
          <w:szCs w:val="16"/>
        </w:rPr>
        <w:t xml:space="preserve"> (1..64)                   </w:t>
      </w:r>
      <w:r>
        <w:rPr>
          <w:rFonts w:eastAsia="宋体"/>
          <w:szCs w:val="16"/>
        </w:rPr>
        <w:t xml:space="preserve"> </w:t>
      </w:r>
      <w:r>
        <w:rPr>
          <w:rFonts w:hint="eastAsia"/>
          <w:szCs w:val="16"/>
        </w:rPr>
        <w:t xml:space="preserve"> //6bits</w:t>
      </w:r>
    </w:p>
    <w:p w:rsidR="00EC609B" w:rsidRDefault="0032253E">
      <w:pPr>
        <w:pStyle w:val="PL"/>
        <w:shd w:val="clear" w:color="auto" w:fill="E6E6E6"/>
        <w:spacing w:line="240" w:lineRule="exact"/>
        <w:ind w:firstLineChars="200" w:firstLine="320"/>
        <w:rPr>
          <w:rFonts w:eastAsia="宋体"/>
          <w:szCs w:val="16"/>
        </w:rPr>
      </w:pPr>
      <w:r>
        <w:rPr>
          <w:szCs w:val="16"/>
        </w:rPr>
        <w:t xml:space="preserve">contentionDetected-r16 </w:t>
      </w:r>
      <w:r>
        <w:rPr>
          <w:szCs w:val="16"/>
        </w:rPr>
        <w:tab/>
      </w:r>
      <w:r>
        <w:rPr>
          <w:szCs w:val="16"/>
        </w:rPr>
        <w:tab/>
        <w:t>BOOLEAN,</w:t>
      </w:r>
      <w:r>
        <w:rPr>
          <w:rFonts w:hint="eastAsia"/>
          <w:szCs w:val="16"/>
        </w:rPr>
        <w:t xml:space="preserve">                            //1bits</w:t>
      </w:r>
    </w:p>
    <w:p w:rsidR="00EC609B" w:rsidRDefault="0032253E">
      <w:pPr>
        <w:pStyle w:val="PL"/>
        <w:shd w:val="clear" w:color="auto" w:fill="E6E6E6"/>
        <w:spacing w:line="240" w:lineRule="exact"/>
        <w:ind w:firstLineChars="200" w:firstLine="320"/>
        <w:rPr>
          <w:rFonts w:eastAsia="宋体"/>
          <w:szCs w:val="16"/>
        </w:rPr>
      </w:pPr>
      <w:r>
        <w:t xml:space="preserve">edt-Fallback-r16 </w:t>
      </w:r>
      <w:r>
        <w:tab/>
      </w:r>
      <w:r>
        <w:tab/>
      </w:r>
      <w:r>
        <w:tab/>
        <w:t>BOOLEAN</w:t>
      </w:r>
      <w:r>
        <w:rPr>
          <w:rFonts w:hint="eastAsia"/>
        </w:rPr>
        <w:t xml:space="preserve">                             </w:t>
      </w:r>
      <w:r>
        <w:rPr>
          <w:rFonts w:hint="eastAsia"/>
          <w:szCs w:val="16"/>
        </w:rPr>
        <w:t>//1bits</w:t>
      </w:r>
    </w:p>
    <w:p w:rsidR="00EC609B" w:rsidRDefault="0032253E">
      <w:pPr>
        <w:pStyle w:val="PL"/>
        <w:shd w:val="clear" w:color="auto" w:fill="E6E6E6"/>
        <w:spacing w:line="240" w:lineRule="exact"/>
        <w:rPr>
          <w:rFonts w:eastAsia="宋体"/>
          <w:szCs w:val="16"/>
        </w:rPr>
      </w:pPr>
      <w:r>
        <w:rPr>
          <w:rFonts w:eastAsia="宋体"/>
          <w:szCs w:val="16"/>
        </w:rPr>
        <w:t>}</w:t>
      </w:r>
    </w:p>
    <w:p w:rsidR="00EC609B" w:rsidRDefault="0032253E">
      <w:pPr>
        <w:spacing w:beforeLines="80" w:before="192"/>
        <w:rPr>
          <w:rFonts w:eastAsia="宋体"/>
          <w:bCs/>
          <w:sz w:val="20"/>
          <w:szCs w:val="20"/>
        </w:rPr>
      </w:pPr>
      <w:r>
        <w:rPr>
          <w:rFonts w:eastAsia="宋体"/>
          <w:bCs/>
          <w:sz w:val="20"/>
          <w:szCs w:val="20"/>
        </w:rPr>
        <w:t>It can be seen that only 10 bits information are included in the RACH report.</w:t>
      </w:r>
    </w:p>
    <w:p w:rsidR="00EC609B" w:rsidRDefault="0032253E">
      <w:pPr>
        <w:spacing w:beforeLines="80" w:before="192"/>
        <w:rPr>
          <w:b/>
          <w:sz w:val="20"/>
          <w:szCs w:val="20"/>
          <w:lang w:eastAsia="zh-TW"/>
        </w:rPr>
      </w:pPr>
      <w:r>
        <w:rPr>
          <w:rFonts w:eastAsia="宋体"/>
          <w:b/>
          <w:sz w:val="20"/>
          <w:szCs w:val="20"/>
        </w:rPr>
        <w:t xml:space="preserve">Observation 1: </w:t>
      </w:r>
      <w:r w:rsidR="00091015">
        <w:rPr>
          <w:rFonts w:eastAsia="宋体"/>
          <w:b/>
          <w:sz w:val="20"/>
          <w:szCs w:val="20"/>
        </w:rPr>
        <w:t>O</w:t>
      </w:r>
      <w:r>
        <w:rPr>
          <w:rFonts w:eastAsia="宋体"/>
          <w:b/>
          <w:sz w:val="20"/>
          <w:szCs w:val="20"/>
        </w:rPr>
        <w:t>nly 10 bits information are included in the RACH report</w:t>
      </w:r>
      <w:r>
        <w:rPr>
          <w:b/>
          <w:sz w:val="20"/>
          <w:szCs w:val="20"/>
          <w:lang w:eastAsia="zh-TW"/>
        </w:rPr>
        <w:t>.</w:t>
      </w:r>
    </w:p>
    <w:p w:rsidR="00EC609B" w:rsidRDefault="0032253E">
      <w:pPr>
        <w:spacing w:beforeLines="80" w:before="192"/>
        <w:rPr>
          <w:sz w:val="20"/>
          <w:szCs w:val="20"/>
          <w:lang w:eastAsia="zh-TW"/>
        </w:rPr>
      </w:pPr>
      <w:r>
        <w:rPr>
          <w:rFonts w:eastAsia="宋体"/>
          <w:bCs/>
          <w:sz w:val="20"/>
          <w:szCs w:val="20"/>
        </w:rPr>
        <w:t xml:space="preserve">Taken into account that RACH </w:t>
      </w:r>
      <w:r w:rsidR="00DC5F3A">
        <w:rPr>
          <w:rFonts w:eastAsia="宋体"/>
          <w:bCs/>
          <w:sz w:val="20"/>
          <w:szCs w:val="20"/>
        </w:rPr>
        <w:t>report is recorded</w:t>
      </w:r>
      <w:r>
        <w:rPr>
          <w:rFonts w:eastAsia="宋体"/>
          <w:bCs/>
          <w:sz w:val="20"/>
          <w:szCs w:val="20"/>
        </w:rPr>
        <w:t xml:space="preserve"> along with a random access procedure, RACH information can usually be reported once the RACH procedure is successful. </w:t>
      </w:r>
      <w:r>
        <w:rPr>
          <w:rFonts w:eastAsia="宋体" w:hint="eastAsia"/>
          <w:bCs/>
          <w:sz w:val="20"/>
          <w:szCs w:val="20"/>
        </w:rPr>
        <w:t>Considering</w:t>
      </w:r>
      <w:r>
        <w:rPr>
          <w:rFonts w:eastAsia="宋体"/>
          <w:bCs/>
          <w:sz w:val="20"/>
          <w:szCs w:val="20"/>
        </w:rPr>
        <w:t xml:space="preserve"> that RACH report is mainly used to </w:t>
      </w:r>
      <w:r>
        <w:rPr>
          <w:rFonts w:eastAsia="宋体" w:hint="eastAsia"/>
          <w:bCs/>
          <w:sz w:val="20"/>
          <w:szCs w:val="20"/>
        </w:rPr>
        <w:t xml:space="preserve">detect </w:t>
      </w:r>
      <w:r>
        <w:rPr>
          <w:rFonts w:eastAsia="宋体"/>
          <w:bCs/>
          <w:sz w:val="20"/>
          <w:szCs w:val="20"/>
        </w:rPr>
        <w:t xml:space="preserve">RACH configuration problem, and </w:t>
      </w:r>
      <w:r>
        <w:rPr>
          <w:sz w:val="20"/>
          <w:szCs w:val="20"/>
          <w:lang w:eastAsia="zh-TW"/>
        </w:rPr>
        <w:t>the EDT RACH configuration and non-EDT RACH configuration are independent, both the EDT RACH report and non-EDT RACH report would be needed.</w:t>
      </w:r>
    </w:p>
    <w:p w:rsidR="00EC609B" w:rsidRDefault="0032253E">
      <w:pPr>
        <w:spacing w:beforeLines="80" w:before="192"/>
        <w:rPr>
          <w:b/>
          <w:sz w:val="20"/>
          <w:szCs w:val="20"/>
          <w:lang w:eastAsia="zh-TW"/>
        </w:rPr>
      </w:pPr>
      <w:r>
        <w:rPr>
          <w:rFonts w:eastAsia="宋体"/>
          <w:b/>
          <w:sz w:val="20"/>
          <w:szCs w:val="20"/>
        </w:rPr>
        <w:t xml:space="preserve">Observation 2: </w:t>
      </w:r>
      <w:r>
        <w:rPr>
          <w:rFonts w:eastAsia="宋体" w:hint="eastAsia"/>
          <w:b/>
          <w:bCs/>
          <w:sz w:val="20"/>
          <w:szCs w:val="20"/>
        </w:rPr>
        <w:t>Considering</w:t>
      </w:r>
      <w:r>
        <w:rPr>
          <w:rFonts w:eastAsia="宋体"/>
          <w:b/>
          <w:bCs/>
          <w:sz w:val="20"/>
          <w:szCs w:val="20"/>
        </w:rPr>
        <w:t xml:space="preserve"> that RACH report is mainly used to </w:t>
      </w:r>
      <w:r>
        <w:rPr>
          <w:rFonts w:eastAsia="宋体" w:hint="eastAsia"/>
          <w:b/>
          <w:bCs/>
          <w:sz w:val="20"/>
          <w:szCs w:val="20"/>
        </w:rPr>
        <w:t xml:space="preserve">detect </w:t>
      </w:r>
      <w:r>
        <w:rPr>
          <w:rFonts w:eastAsia="宋体"/>
          <w:b/>
          <w:bCs/>
          <w:sz w:val="20"/>
          <w:szCs w:val="20"/>
        </w:rPr>
        <w:t xml:space="preserve">RACH configuration problem, and </w:t>
      </w:r>
      <w:r>
        <w:rPr>
          <w:b/>
          <w:sz w:val="20"/>
          <w:szCs w:val="20"/>
          <w:lang w:eastAsia="zh-TW"/>
        </w:rPr>
        <w:t>the EDT RACH configuration and non-EDT RACH configuration are independent, both the EDT RACH report and non-EDT RACH report would be needed.</w:t>
      </w:r>
    </w:p>
    <w:p w:rsidR="00EC609B" w:rsidRDefault="0032253E">
      <w:pPr>
        <w:spacing w:beforeLines="60" w:before="144" w:after="100" w:line="260" w:lineRule="exact"/>
        <w:rPr>
          <w:bCs/>
          <w:sz w:val="20"/>
          <w:szCs w:val="20"/>
        </w:rPr>
      </w:pPr>
      <w:r>
        <w:rPr>
          <w:sz w:val="20"/>
          <w:szCs w:val="20"/>
          <w:lang w:eastAsia="zh-TW"/>
        </w:rPr>
        <w:t>It ha</w:t>
      </w:r>
      <w:r w:rsidRPr="006E2244">
        <w:rPr>
          <w:bCs/>
          <w:sz w:val="20"/>
          <w:szCs w:val="20"/>
        </w:rPr>
        <w:t xml:space="preserve">s already </w:t>
      </w:r>
      <w:r w:rsidR="006E2244" w:rsidRPr="006E2244">
        <w:rPr>
          <w:rFonts w:hint="eastAsia"/>
          <w:bCs/>
          <w:sz w:val="20"/>
          <w:szCs w:val="20"/>
        </w:rPr>
        <w:t>been</w:t>
      </w:r>
      <w:r w:rsidR="006E2244" w:rsidRPr="006E2244">
        <w:rPr>
          <w:bCs/>
          <w:sz w:val="20"/>
          <w:szCs w:val="20"/>
        </w:rPr>
        <w:t xml:space="preserve"> </w:t>
      </w:r>
      <w:r w:rsidRPr="006E2244">
        <w:rPr>
          <w:bCs/>
          <w:sz w:val="20"/>
          <w:szCs w:val="20"/>
        </w:rPr>
        <w:t>agreed th</w:t>
      </w:r>
      <w:r>
        <w:rPr>
          <w:sz w:val="20"/>
          <w:szCs w:val="20"/>
          <w:lang w:eastAsia="zh-TW"/>
        </w:rPr>
        <w:t xml:space="preserve">at </w:t>
      </w:r>
      <w:r>
        <w:rPr>
          <w:bCs/>
          <w:sz w:val="20"/>
          <w:szCs w:val="20"/>
        </w:rPr>
        <w:t xml:space="preserve">UE information request/response procedure should be supported for </w:t>
      </w:r>
      <w:r w:rsidR="00DC5F3A">
        <w:rPr>
          <w:sz w:val="20"/>
          <w:szCs w:val="20"/>
          <w:lang w:eastAsia="zh-TW"/>
        </w:rPr>
        <w:t xml:space="preserve">RACH report for </w:t>
      </w:r>
      <w:r>
        <w:rPr>
          <w:bCs/>
          <w:sz w:val="20"/>
          <w:szCs w:val="20"/>
        </w:rPr>
        <w:t>NB-IoT. Considering that UE information request/response message</w:t>
      </w:r>
      <w:r w:rsidR="00DC5F3A">
        <w:rPr>
          <w:bCs/>
          <w:sz w:val="20"/>
          <w:szCs w:val="20"/>
        </w:rPr>
        <w:t>s</w:t>
      </w:r>
      <w:r>
        <w:rPr>
          <w:bCs/>
          <w:sz w:val="20"/>
          <w:szCs w:val="20"/>
        </w:rPr>
        <w:t xml:space="preserve"> are </w:t>
      </w:r>
      <w:r w:rsidR="00DC5F3A">
        <w:rPr>
          <w:bCs/>
          <w:sz w:val="20"/>
          <w:szCs w:val="20"/>
        </w:rPr>
        <w:t>transmitted</w:t>
      </w:r>
      <w:r>
        <w:rPr>
          <w:bCs/>
          <w:sz w:val="20"/>
          <w:szCs w:val="20"/>
        </w:rPr>
        <w:t xml:space="preserve"> in RRC_CONNECTED state, the UE information request/response procedure is more suitable for non-EDT RACH report.</w:t>
      </w:r>
    </w:p>
    <w:p w:rsidR="00EC609B" w:rsidRDefault="0032253E">
      <w:pPr>
        <w:spacing w:beforeLines="60" w:before="144" w:after="100" w:line="260" w:lineRule="exact"/>
        <w:rPr>
          <w:b/>
          <w:sz w:val="20"/>
          <w:szCs w:val="20"/>
          <w:lang w:eastAsia="zh-TW"/>
        </w:rPr>
      </w:pPr>
      <w:r w:rsidRPr="00DC5F3A">
        <w:rPr>
          <w:b/>
          <w:sz w:val="20"/>
          <w:szCs w:val="20"/>
        </w:rPr>
        <w:lastRenderedPageBreak/>
        <w:t xml:space="preserve">Observation 3: </w:t>
      </w:r>
      <w:r>
        <w:rPr>
          <w:b/>
          <w:sz w:val="20"/>
          <w:szCs w:val="20"/>
        </w:rPr>
        <w:t xml:space="preserve">UE information request/response </w:t>
      </w:r>
      <w:r w:rsidR="00DC5F3A" w:rsidRPr="00DC5F3A">
        <w:rPr>
          <w:b/>
          <w:sz w:val="20"/>
          <w:szCs w:val="20"/>
        </w:rPr>
        <w:t>messages are transmitted in RRC_CONNECTED state</w:t>
      </w:r>
      <w:r>
        <w:rPr>
          <w:b/>
          <w:sz w:val="20"/>
          <w:szCs w:val="20"/>
        </w:rPr>
        <w:t xml:space="preserve"> and the UE information request/response procedure is more suitable for non-EDT RACH report</w:t>
      </w:r>
      <w:r>
        <w:rPr>
          <w:b/>
          <w:sz w:val="20"/>
          <w:szCs w:val="20"/>
          <w:lang w:eastAsia="zh-TW"/>
        </w:rPr>
        <w:t>.</w:t>
      </w:r>
    </w:p>
    <w:p w:rsidR="00EC609B" w:rsidRPr="00230C19" w:rsidRDefault="0032253E">
      <w:pPr>
        <w:spacing w:beforeLines="60" w:before="144" w:after="100" w:line="260" w:lineRule="exact"/>
        <w:rPr>
          <w:bCs/>
          <w:sz w:val="20"/>
          <w:szCs w:val="20"/>
        </w:rPr>
      </w:pPr>
      <w:r>
        <w:rPr>
          <w:bCs/>
          <w:sz w:val="20"/>
          <w:szCs w:val="20"/>
        </w:rPr>
        <w:t xml:space="preserve">If UE information request/response procedure </w:t>
      </w:r>
      <w:r w:rsidR="00DC5F3A">
        <w:rPr>
          <w:bCs/>
          <w:sz w:val="20"/>
          <w:szCs w:val="20"/>
        </w:rPr>
        <w:t>wants to be</w:t>
      </w:r>
      <w:r>
        <w:rPr>
          <w:bCs/>
          <w:sz w:val="20"/>
          <w:szCs w:val="20"/>
        </w:rPr>
        <w:t xml:space="preserve"> used for EDT RACH report, eNB should fallback the EDT procedure to RRC_CONNECTED state. But if eNB fallback the EDT procedure to RRC_CONNECTED state</w:t>
      </w:r>
      <w:r w:rsidR="00230C19">
        <w:rPr>
          <w:bCs/>
          <w:sz w:val="20"/>
          <w:szCs w:val="20"/>
        </w:rPr>
        <w:t xml:space="preserve"> </w:t>
      </w:r>
      <w:r w:rsidR="00230C19" w:rsidRPr="00230C19">
        <w:rPr>
          <w:rFonts w:hint="eastAsia"/>
          <w:bCs/>
          <w:sz w:val="20"/>
          <w:szCs w:val="20"/>
        </w:rPr>
        <w:t>only</w:t>
      </w:r>
      <w:r w:rsidR="00230C19">
        <w:rPr>
          <w:bCs/>
          <w:sz w:val="20"/>
          <w:szCs w:val="20"/>
        </w:rPr>
        <w:t xml:space="preserve"> for</w:t>
      </w:r>
      <w:r>
        <w:rPr>
          <w:bCs/>
          <w:sz w:val="20"/>
          <w:szCs w:val="20"/>
        </w:rPr>
        <w:t xml:space="preserve"> report</w:t>
      </w:r>
      <w:r w:rsidR="00230C19">
        <w:rPr>
          <w:bCs/>
          <w:sz w:val="20"/>
          <w:szCs w:val="20"/>
        </w:rPr>
        <w:t>ing</w:t>
      </w:r>
      <w:r>
        <w:rPr>
          <w:bCs/>
          <w:sz w:val="20"/>
          <w:szCs w:val="20"/>
        </w:rPr>
        <w:t xml:space="preserve"> 10bits RACH report information, at least 4 additional RRC message</w:t>
      </w:r>
      <w:r w:rsidR="00230C19">
        <w:rPr>
          <w:bCs/>
          <w:sz w:val="20"/>
          <w:szCs w:val="20"/>
        </w:rPr>
        <w:t xml:space="preserve"> </w:t>
      </w:r>
      <w:r>
        <w:rPr>
          <w:bCs/>
          <w:sz w:val="20"/>
          <w:szCs w:val="20"/>
        </w:rPr>
        <w:t xml:space="preserve">(e.g. RRC Msg4, RRC Msg5, UE information request, UE information response message) and 4 PDCCH scheduling will be </w:t>
      </w:r>
      <w:r w:rsidR="00230C19">
        <w:rPr>
          <w:bCs/>
          <w:sz w:val="20"/>
          <w:szCs w:val="20"/>
        </w:rPr>
        <w:t>needed</w:t>
      </w:r>
      <w:r>
        <w:rPr>
          <w:bCs/>
          <w:sz w:val="20"/>
          <w:szCs w:val="20"/>
        </w:rPr>
        <w:t xml:space="preserve">, which will </w:t>
      </w:r>
      <w:r w:rsidR="00230C19">
        <w:rPr>
          <w:bCs/>
          <w:sz w:val="20"/>
          <w:szCs w:val="20"/>
        </w:rPr>
        <w:t>cause additional</w:t>
      </w:r>
      <w:r>
        <w:rPr>
          <w:bCs/>
          <w:sz w:val="20"/>
          <w:szCs w:val="20"/>
        </w:rPr>
        <w:t xml:space="preserve"> UE power consumption and radio resource. </w:t>
      </w:r>
      <w:r w:rsidR="00230C19" w:rsidRPr="00230C19">
        <w:rPr>
          <w:rFonts w:hint="eastAsia"/>
          <w:bCs/>
          <w:sz w:val="20"/>
          <w:szCs w:val="20"/>
        </w:rPr>
        <w:t>Since</w:t>
      </w:r>
      <w:r w:rsidR="00230C19" w:rsidRPr="00230C19">
        <w:rPr>
          <w:bCs/>
          <w:sz w:val="20"/>
          <w:szCs w:val="20"/>
        </w:rPr>
        <w:t xml:space="preserve"> </w:t>
      </w:r>
      <w:r w:rsidR="00230C19">
        <w:rPr>
          <w:bCs/>
          <w:sz w:val="20"/>
          <w:szCs w:val="20"/>
        </w:rPr>
        <w:t xml:space="preserve">EDT procedure is introduced </w:t>
      </w:r>
      <w:r w:rsidR="003768D1">
        <w:rPr>
          <w:bCs/>
          <w:sz w:val="20"/>
          <w:szCs w:val="20"/>
        </w:rPr>
        <w:t xml:space="preserve">with purpose of </w:t>
      </w:r>
      <w:r w:rsidR="00230C19">
        <w:rPr>
          <w:bCs/>
          <w:sz w:val="20"/>
          <w:szCs w:val="20"/>
        </w:rPr>
        <w:t>sav</w:t>
      </w:r>
      <w:r w:rsidR="003768D1">
        <w:rPr>
          <w:bCs/>
          <w:sz w:val="20"/>
          <w:szCs w:val="20"/>
        </w:rPr>
        <w:t>ing</w:t>
      </w:r>
      <w:r w:rsidR="00230C19">
        <w:rPr>
          <w:bCs/>
          <w:sz w:val="20"/>
          <w:szCs w:val="20"/>
        </w:rPr>
        <w:t xml:space="preserve"> UE power consumption for transmitting small data</w:t>
      </w:r>
      <w:r w:rsidR="00230C19" w:rsidRPr="00230C19">
        <w:rPr>
          <w:rFonts w:hint="eastAsia"/>
          <w:bCs/>
          <w:sz w:val="20"/>
          <w:szCs w:val="20"/>
        </w:rPr>
        <w:t>,</w:t>
      </w:r>
      <w:r w:rsidR="00230C19" w:rsidRPr="00230C19">
        <w:rPr>
          <w:bCs/>
          <w:sz w:val="20"/>
          <w:szCs w:val="20"/>
        </w:rPr>
        <w:t xml:space="preserve"> </w:t>
      </w:r>
      <w:r w:rsidR="00230C19" w:rsidRPr="00230C19">
        <w:rPr>
          <w:rFonts w:hint="eastAsia"/>
          <w:bCs/>
          <w:sz w:val="20"/>
          <w:szCs w:val="20"/>
        </w:rPr>
        <w:t>such</w:t>
      </w:r>
      <w:r w:rsidR="00230C19" w:rsidRPr="00230C19">
        <w:rPr>
          <w:bCs/>
          <w:sz w:val="20"/>
          <w:szCs w:val="20"/>
        </w:rPr>
        <w:t xml:space="preserve"> </w:t>
      </w:r>
      <w:r w:rsidR="00230C19" w:rsidRPr="00230C19">
        <w:rPr>
          <w:rFonts w:hint="eastAsia"/>
          <w:bCs/>
          <w:sz w:val="20"/>
          <w:szCs w:val="20"/>
        </w:rPr>
        <w:t>process</w:t>
      </w:r>
      <w:r w:rsidR="00230C19" w:rsidRPr="00230C19">
        <w:rPr>
          <w:bCs/>
          <w:sz w:val="20"/>
          <w:szCs w:val="20"/>
        </w:rPr>
        <w:t xml:space="preserve"> </w:t>
      </w:r>
      <w:r w:rsidR="00230C19" w:rsidRPr="00230C19">
        <w:rPr>
          <w:rFonts w:hint="eastAsia"/>
          <w:bCs/>
          <w:sz w:val="20"/>
          <w:szCs w:val="20"/>
        </w:rPr>
        <w:t>is</w:t>
      </w:r>
      <w:r w:rsidR="00230C19" w:rsidRPr="00230C19">
        <w:rPr>
          <w:bCs/>
          <w:sz w:val="20"/>
          <w:szCs w:val="20"/>
        </w:rPr>
        <w:t xml:space="preserve"> </w:t>
      </w:r>
      <w:r w:rsidR="00230C19" w:rsidRPr="00230C19">
        <w:rPr>
          <w:rFonts w:hint="eastAsia"/>
          <w:bCs/>
          <w:sz w:val="20"/>
          <w:szCs w:val="20"/>
        </w:rPr>
        <w:t>undesired.</w:t>
      </w:r>
      <w:r w:rsidR="003768D1" w:rsidRPr="003768D1">
        <w:rPr>
          <w:bCs/>
          <w:sz w:val="20"/>
          <w:szCs w:val="20"/>
        </w:rPr>
        <w:t xml:space="preserve"> </w:t>
      </w:r>
      <w:r w:rsidR="003768D1">
        <w:rPr>
          <w:bCs/>
          <w:sz w:val="20"/>
          <w:szCs w:val="20"/>
        </w:rPr>
        <w:t>However, if EDT RACH report can be included in EDT Msg3, EDT procedure can be finished by EDT Msg4, which can save UE power and radio resource.</w:t>
      </w:r>
    </w:p>
    <w:p w:rsidR="00EC609B" w:rsidRPr="0023268A" w:rsidRDefault="0032253E">
      <w:pPr>
        <w:spacing w:beforeLines="60" w:before="144" w:after="100" w:line="260" w:lineRule="exact"/>
        <w:rPr>
          <w:rFonts w:eastAsia="PMingLiU"/>
          <w:b/>
          <w:sz w:val="20"/>
          <w:szCs w:val="20"/>
          <w:lang w:eastAsia="zh-TW"/>
        </w:rPr>
      </w:pPr>
      <w:r w:rsidRPr="00230C19">
        <w:rPr>
          <w:b/>
          <w:sz w:val="20"/>
          <w:szCs w:val="20"/>
        </w:rPr>
        <w:t xml:space="preserve">Observation 4: </w:t>
      </w:r>
      <w:r w:rsidR="00230C19" w:rsidRPr="00230C19">
        <w:rPr>
          <w:b/>
          <w:sz w:val="20"/>
          <w:szCs w:val="20"/>
        </w:rPr>
        <w:t xml:space="preserve">If </w:t>
      </w:r>
      <w:r>
        <w:rPr>
          <w:b/>
          <w:sz w:val="20"/>
          <w:szCs w:val="20"/>
        </w:rPr>
        <w:t xml:space="preserve">eNB fallback the EDT procedure to RRC_CONNECTED state </w:t>
      </w:r>
      <w:r w:rsidR="00230C19" w:rsidRPr="00230C19">
        <w:rPr>
          <w:rFonts w:hint="eastAsia"/>
          <w:b/>
          <w:sz w:val="20"/>
          <w:szCs w:val="20"/>
        </w:rPr>
        <w:t>only</w:t>
      </w:r>
      <w:r w:rsidR="00230C19" w:rsidRPr="00230C19">
        <w:rPr>
          <w:b/>
          <w:sz w:val="20"/>
          <w:szCs w:val="20"/>
        </w:rPr>
        <w:t xml:space="preserve"> for reporting </w:t>
      </w:r>
      <w:r>
        <w:rPr>
          <w:b/>
          <w:sz w:val="20"/>
          <w:szCs w:val="20"/>
        </w:rPr>
        <w:t>10bits EDT RACH information, at least 4 additional RRC message and 4 PDCCH sche</w:t>
      </w:r>
      <w:r w:rsidRPr="00230C19">
        <w:rPr>
          <w:b/>
          <w:sz w:val="20"/>
          <w:szCs w:val="20"/>
        </w:rPr>
        <w:t xml:space="preserve">duling </w:t>
      </w:r>
      <w:r w:rsidR="00230C19" w:rsidRPr="00230C19">
        <w:rPr>
          <w:b/>
          <w:bCs/>
          <w:sz w:val="20"/>
          <w:szCs w:val="20"/>
        </w:rPr>
        <w:t>will be needed, which will cause additional UE power consumption and radio resource</w:t>
      </w:r>
      <w:r w:rsidRPr="00230C19">
        <w:rPr>
          <w:b/>
          <w:sz w:val="20"/>
          <w:szCs w:val="20"/>
          <w:lang w:eastAsia="zh-TW"/>
        </w:rPr>
        <w:t>.</w:t>
      </w:r>
      <w:r w:rsidR="003768D1" w:rsidRPr="003768D1">
        <w:rPr>
          <w:b/>
          <w:sz w:val="20"/>
          <w:szCs w:val="20"/>
        </w:rPr>
        <w:t xml:space="preserve"> </w:t>
      </w:r>
      <w:r w:rsidR="003768D1">
        <w:rPr>
          <w:b/>
          <w:sz w:val="20"/>
          <w:szCs w:val="20"/>
        </w:rPr>
        <w:t>It</w:t>
      </w:r>
      <w:r w:rsidR="0023268A">
        <w:rPr>
          <w:b/>
          <w:sz w:val="20"/>
          <w:szCs w:val="20"/>
        </w:rPr>
        <w:t xml:space="preserve"> is</w:t>
      </w:r>
      <w:r w:rsidR="003768D1">
        <w:rPr>
          <w:b/>
          <w:sz w:val="20"/>
          <w:szCs w:val="20"/>
        </w:rPr>
        <w:t xml:space="preserve"> obvious RACH report along with EDT Msg3 can save UE power and radio resources</w:t>
      </w:r>
      <w:r w:rsidR="003768D1">
        <w:rPr>
          <w:b/>
          <w:sz w:val="20"/>
          <w:szCs w:val="20"/>
          <w:lang w:eastAsia="zh-TW"/>
        </w:rPr>
        <w:t>.</w:t>
      </w:r>
    </w:p>
    <w:p w:rsidR="00906C6A" w:rsidRPr="0023268A" w:rsidRDefault="007C3D0B">
      <w:pPr>
        <w:spacing w:beforeLines="60" w:before="144" w:after="100" w:line="260" w:lineRule="exact"/>
        <w:rPr>
          <w:bCs/>
          <w:sz w:val="20"/>
          <w:szCs w:val="20"/>
        </w:rPr>
      </w:pPr>
      <w:r w:rsidRPr="0023268A">
        <w:rPr>
          <w:rFonts w:hint="eastAsia"/>
          <w:bCs/>
          <w:sz w:val="20"/>
          <w:szCs w:val="20"/>
        </w:rPr>
        <w:t>Moreover</w:t>
      </w:r>
      <w:r w:rsidRPr="0023268A">
        <w:rPr>
          <w:bCs/>
          <w:sz w:val="20"/>
          <w:szCs w:val="20"/>
        </w:rPr>
        <w:t xml:space="preserve">, inclusion </w:t>
      </w:r>
      <w:r w:rsidR="00906C6A" w:rsidRPr="0023268A">
        <w:rPr>
          <w:bCs/>
          <w:sz w:val="20"/>
          <w:szCs w:val="20"/>
        </w:rPr>
        <w:t xml:space="preserve">of EDT RACH </w:t>
      </w:r>
      <w:r w:rsidR="00DB184C" w:rsidRPr="00DB184C">
        <w:rPr>
          <w:bCs/>
          <w:sz w:val="20"/>
          <w:szCs w:val="20"/>
        </w:rPr>
        <w:t>r</w:t>
      </w:r>
      <w:r w:rsidR="00906C6A" w:rsidRPr="0023268A">
        <w:rPr>
          <w:bCs/>
          <w:sz w:val="20"/>
          <w:szCs w:val="20"/>
        </w:rPr>
        <w:t xml:space="preserve">eport in EDT msg3 when failure happens for the earlier attempt, the Msg3 may need to be reconstructed for inclusion of the EDT RACH </w:t>
      </w:r>
      <w:r w:rsidR="00DB184C">
        <w:rPr>
          <w:bCs/>
          <w:sz w:val="20"/>
          <w:szCs w:val="20"/>
        </w:rPr>
        <w:t>r</w:t>
      </w:r>
      <w:r w:rsidR="00906C6A" w:rsidRPr="0023268A">
        <w:rPr>
          <w:bCs/>
          <w:sz w:val="20"/>
          <w:szCs w:val="20"/>
        </w:rPr>
        <w:t>eport</w:t>
      </w:r>
      <w:r w:rsidR="00FE7E63" w:rsidRPr="0023268A">
        <w:rPr>
          <w:bCs/>
          <w:sz w:val="20"/>
          <w:szCs w:val="20"/>
        </w:rPr>
        <w:t xml:space="preserve"> as part of next RACH attempt. The Msg3 reconstruction will </w:t>
      </w:r>
      <w:r w:rsidR="00352E2E" w:rsidRPr="0023268A">
        <w:rPr>
          <w:bCs/>
          <w:sz w:val="20"/>
          <w:szCs w:val="20"/>
        </w:rPr>
        <w:t xml:space="preserve">anyway be </w:t>
      </w:r>
      <w:r w:rsidR="00FE7E63" w:rsidRPr="0023268A">
        <w:rPr>
          <w:bCs/>
          <w:sz w:val="20"/>
          <w:szCs w:val="20"/>
        </w:rPr>
        <w:t xml:space="preserve">needed for </w:t>
      </w:r>
      <w:r w:rsidR="00352E2E" w:rsidRPr="0023268A">
        <w:rPr>
          <w:bCs/>
          <w:sz w:val="20"/>
          <w:szCs w:val="20"/>
        </w:rPr>
        <w:t xml:space="preserve">possible </w:t>
      </w:r>
      <w:r w:rsidR="00FE7E63" w:rsidRPr="0023268A">
        <w:rPr>
          <w:bCs/>
          <w:sz w:val="20"/>
          <w:szCs w:val="20"/>
        </w:rPr>
        <w:t>failure scenarios where CEL changes during RACH procedure with higher CEL having smaller TBS size than the TBS size corresponds to earlier CEL. Also in case of EDT fallback scenarios, the Msg3 may need to be reconstructed. Considering failure scenario happens infrequently</w:t>
      </w:r>
      <w:r w:rsidR="00352E2E" w:rsidRPr="0023268A">
        <w:rPr>
          <w:bCs/>
          <w:sz w:val="20"/>
          <w:szCs w:val="20"/>
        </w:rPr>
        <w:t>,</w:t>
      </w:r>
      <w:r w:rsidR="00FE7E63" w:rsidRPr="0023268A">
        <w:rPr>
          <w:bCs/>
          <w:sz w:val="20"/>
          <w:szCs w:val="20"/>
        </w:rPr>
        <w:t xml:space="preserve"> generating Msg3 during RACH failure can be supported without additional complexity. </w:t>
      </w:r>
    </w:p>
    <w:p w:rsidR="00FE7E63" w:rsidRDefault="00FE7E63" w:rsidP="00FE7E63">
      <w:pPr>
        <w:spacing w:beforeLines="60" w:before="144" w:after="100" w:line="260" w:lineRule="exact"/>
        <w:rPr>
          <w:bCs/>
          <w:sz w:val="20"/>
          <w:szCs w:val="20"/>
        </w:rPr>
      </w:pPr>
      <w:r w:rsidRPr="0023268A">
        <w:rPr>
          <w:rFonts w:eastAsia="宋体"/>
          <w:b/>
          <w:sz w:val="20"/>
          <w:szCs w:val="20"/>
        </w:rPr>
        <w:t xml:space="preserve">Observation </w:t>
      </w:r>
      <w:r w:rsidR="007C3D0B" w:rsidRPr="0023268A">
        <w:rPr>
          <w:rFonts w:eastAsia="宋体"/>
          <w:b/>
          <w:sz w:val="20"/>
          <w:szCs w:val="20"/>
        </w:rPr>
        <w:t>5</w:t>
      </w:r>
      <w:r w:rsidRPr="0023268A">
        <w:rPr>
          <w:rFonts w:eastAsia="宋体"/>
          <w:b/>
          <w:sz w:val="20"/>
          <w:szCs w:val="20"/>
        </w:rPr>
        <w:t xml:space="preserve">: </w:t>
      </w:r>
      <w:r w:rsidR="00926991" w:rsidRPr="0023268A">
        <w:rPr>
          <w:b/>
          <w:sz w:val="20"/>
          <w:szCs w:val="20"/>
        </w:rPr>
        <w:t xml:space="preserve">Msg3 </w:t>
      </w:r>
      <w:r w:rsidR="007F230F" w:rsidRPr="0023268A">
        <w:rPr>
          <w:b/>
          <w:sz w:val="20"/>
          <w:szCs w:val="20"/>
        </w:rPr>
        <w:t>r</w:t>
      </w:r>
      <w:r w:rsidR="00926991" w:rsidRPr="0023268A">
        <w:rPr>
          <w:b/>
          <w:sz w:val="20"/>
          <w:szCs w:val="20"/>
        </w:rPr>
        <w:t xml:space="preserve">egeneration during RACH </w:t>
      </w:r>
      <w:r w:rsidR="00DB184C">
        <w:rPr>
          <w:b/>
          <w:sz w:val="20"/>
          <w:szCs w:val="20"/>
        </w:rPr>
        <w:t>f</w:t>
      </w:r>
      <w:r w:rsidR="00926991" w:rsidRPr="0023268A">
        <w:rPr>
          <w:b/>
          <w:sz w:val="20"/>
          <w:szCs w:val="20"/>
        </w:rPr>
        <w:t>ailure scenario is already support</w:t>
      </w:r>
      <w:r w:rsidR="00212785">
        <w:rPr>
          <w:b/>
          <w:sz w:val="20"/>
          <w:szCs w:val="20"/>
        </w:rPr>
        <w:t>ed</w:t>
      </w:r>
      <w:r w:rsidR="00926991" w:rsidRPr="0023268A">
        <w:rPr>
          <w:b/>
          <w:sz w:val="20"/>
          <w:szCs w:val="20"/>
        </w:rPr>
        <w:t xml:space="preserve"> in Rel-15 for some specific cases</w:t>
      </w:r>
      <w:r w:rsidR="0033520C" w:rsidRPr="0023268A">
        <w:rPr>
          <w:b/>
          <w:sz w:val="20"/>
          <w:szCs w:val="20"/>
        </w:rPr>
        <w:t>.</w:t>
      </w:r>
      <w:r w:rsidR="00926991" w:rsidRPr="0023268A">
        <w:rPr>
          <w:b/>
          <w:sz w:val="20"/>
          <w:szCs w:val="20"/>
        </w:rPr>
        <w:t xml:space="preserve"> The behavior </w:t>
      </w:r>
      <w:r w:rsidR="00352E2E" w:rsidRPr="0023268A">
        <w:rPr>
          <w:b/>
          <w:sz w:val="20"/>
          <w:szCs w:val="20"/>
        </w:rPr>
        <w:t>can</w:t>
      </w:r>
      <w:r w:rsidR="00926991" w:rsidRPr="0023268A">
        <w:rPr>
          <w:b/>
          <w:sz w:val="20"/>
          <w:szCs w:val="20"/>
        </w:rPr>
        <w:t xml:space="preserve"> be extended for inclusion of RACH </w:t>
      </w:r>
      <w:r w:rsidR="007F230F" w:rsidRPr="0023268A">
        <w:rPr>
          <w:b/>
          <w:sz w:val="20"/>
          <w:szCs w:val="20"/>
        </w:rPr>
        <w:t xml:space="preserve">report </w:t>
      </w:r>
      <w:r w:rsidR="00926991" w:rsidRPr="0023268A">
        <w:rPr>
          <w:b/>
          <w:sz w:val="20"/>
          <w:szCs w:val="20"/>
        </w:rPr>
        <w:t>in EDT</w:t>
      </w:r>
      <w:r w:rsidR="00D846D2" w:rsidRPr="0023268A">
        <w:rPr>
          <w:b/>
          <w:sz w:val="20"/>
          <w:szCs w:val="20"/>
        </w:rPr>
        <w:t>.</w:t>
      </w:r>
    </w:p>
    <w:p w:rsidR="00EC609B" w:rsidRDefault="00DB384A">
      <w:pPr>
        <w:spacing w:beforeLines="60" w:before="144" w:after="100" w:line="260" w:lineRule="exact"/>
        <w:rPr>
          <w:rFonts w:eastAsia="宋体"/>
          <w:bCs/>
          <w:sz w:val="20"/>
          <w:szCs w:val="20"/>
        </w:rPr>
      </w:pPr>
      <w:r>
        <w:rPr>
          <w:bCs/>
          <w:sz w:val="20"/>
          <w:szCs w:val="20"/>
        </w:rPr>
        <w:t xml:space="preserve">As </w:t>
      </w:r>
      <w:r>
        <w:rPr>
          <w:i/>
          <w:iCs/>
          <w:sz w:val="20"/>
          <w:szCs w:val="20"/>
        </w:rPr>
        <w:t>edt-Fallback</w:t>
      </w:r>
      <w:r>
        <w:rPr>
          <w:sz w:val="20"/>
          <w:szCs w:val="20"/>
        </w:rPr>
        <w:t xml:space="preserve"> indication </w:t>
      </w:r>
      <w:r>
        <w:rPr>
          <w:bCs/>
          <w:sz w:val="20"/>
          <w:szCs w:val="20"/>
        </w:rPr>
        <w:t xml:space="preserve">can be skipped for EDT RACH report, </w:t>
      </w:r>
      <w:r w:rsidR="0032253E">
        <w:rPr>
          <w:bCs/>
          <w:sz w:val="20"/>
          <w:szCs w:val="20"/>
        </w:rPr>
        <w:t xml:space="preserve">only 9bits </w:t>
      </w:r>
      <w:r>
        <w:rPr>
          <w:bCs/>
          <w:sz w:val="20"/>
          <w:szCs w:val="20"/>
        </w:rPr>
        <w:t xml:space="preserve">are needed for </w:t>
      </w:r>
      <w:r w:rsidR="0032253E">
        <w:rPr>
          <w:bCs/>
          <w:sz w:val="20"/>
          <w:szCs w:val="20"/>
        </w:rPr>
        <w:t>EDT RACH report</w:t>
      </w:r>
      <w:r>
        <w:rPr>
          <w:bCs/>
          <w:sz w:val="20"/>
          <w:szCs w:val="20"/>
        </w:rPr>
        <w:t>. It’s easy to accommodate EDT</w:t>
      </w:r>
      <w:r w:rsidR="0032253E">
        <w:rPr>
          <w:bCs/>
          <w:sz w:val="20"/>
          <w:szCs w:val="20"/>
        </w:rPr>
        <w:t xml:space="preserve"> RACH report in the EDT </w:t>
      </w:r>
      <w:r>
        <w:rPr>
          <w:bCs/>
          <w:sz w:val="20"/>
          <w:szCs w:val="20"/>
        </w:rPr>
        <w:t>M</w:t>
      </w:r>
      <w:r w:rsidR="0032253E">
        <w:rPr>
          <w:bCs/>
          <w:sz w:val="20"/>
          <w:szCs w:val="20"/>
        </w:rPr>
        <w:t>sg3.</w:t>
      </w:r>
      <w:r>
        <w:rPr>
          <w:bCs/>
          <w:sz w:val="20"/>
          <w:szCs w:val="20"/>
        </w:rPr>
        <w:t xml:space="preserve"> Moreover, w</w:t>
      </w:r>
      <w:r w:rsidR="0032253E">
        <w:rPr>
          <w:rFonts w:eastAsia="宋体" w:hint="eastAsia"/>
          <w:bCs/>
          <w:sz w:val="20"/>
          <w:szCs w:val="20"/>
        </w:rPr>
        <w:t xml:space="preserve">hether the </w:t>
      </w:r>
      <w:r w:rsidR="0032253E">
        <w:rPr>
          <w:bCs/>
          <w:sz w:val="20"/>
          <w:szCs w:val="20"/>
        </w:rPr>
        <w:t xml:space="preserve">EDT RACH report </w:t>
      </w:r>
      <w:r w:rsidR="0032253E">
        <w:rPr>
          <w:rFonts w:eastAsia="宋体" w:hint="eastAsia"/>
          <w:bCs/>
          <w:sz w:val="20"/>
          <w:szCs w:val="20"/>
        </w:rPr>
        <w:t>is included in EDT RRC Msg3 or in MAC CE can be FFS.</w:t>
      </w:r>
    </w:p>
    <w:p w:rsidR="00EC609B" w:rsidRPr="00015A5C" w:rsidRDefault="0032253E">
      <w:pPr>
        <w:spacing w:beforeLines="60" w:before="144" w:after="100" w:line="260" w:lineRule="exact"/>
        <w:rPr>
          <w:b/>
          <w:sz w:val="20"/>
          <w:szCs w:val="20"/>
        </w:rPr>
      </w:pPr>
      <w:r>
        <w:rPr>
          <w:rFonts w:hint="eastAsia"/>
          <w:b/>
          <w:sz w:val="20"/>
          <w:szCs w:val="20"/>
        </w:rPr>
        <w:t xml:space="preserve">Proposal </w:t>
      </w:r>
      <w:r>
        <w:rPr>
          <w:b/>
          <w:sz w:val="20"/>
          <w:szCs w:val="20"/>
        </w:rPr>
        <w:t>1</w:t>
      </w:r>
      <w:r>
        <w:rPr>
          <w:rFonts w:hint="eastAsia"/>
          <w:b/>
          <w:sz w:val="20"/>
          <w:szCs w:val="20"/>
        </w:rPr>
        <w:t xml:space="preserve">: </w:t>
      </w:r>
      <w:r>
        <w:rPr>
          <w:b/>
          <w:sz w:val="20"/>
          <w:szCs w:val="20"/>
        </w:rPr>
        <w:t>It’s suggested to support EDT RACH report in EDT Msg3</w:t>
      </w:r>
      <w:r>
        <w:rPr>
          <w:bCs/>
          <w:sz w:val="20"/>
          <w:szCs w:val="20"/>
        </w:rPr>
        <w:t>.</w:t>
      </w:r>
      <w:r w:rsidR="00DB384A">
        <w:rPr>
          <w:bCs/>
          <w:sz w:val="20"/>
          <w:szCs w:val="20"/>
        </w:rPr>
        <w:t xml:space="preserve"> </w:t>
      </w:r>
      <w:r w:rsidRPr="00015A5C">
        <w:rPr>
          <w:rFonts w:hint="eastAsia"/>
          <w:b/>
          <w:sz w:val="20"/>
          <w:szCs w:val="20"/>
        </w:rPr>
        <w:t xml:space="preserve">Whether </w:t>
      </w:r>
      <w:r w:rsidRPr="00015A5C">
        <w:rPr>
          <w:b/>
          <w:sz w:val="20"/>
          <w:szCs w:val="20"/>
        </w:rPr>
        <w:t xml:space="preserve">EDT RACH report </w:t>
      </w:r>
      <w:r w:rsidRPr="00015A5C">
        <w:rPr>
          <w:rFonts w:hint="eastAsia"/>
          <w:b/>
          <w:sz w:val="20"/>
          <w:szCs w:val="20"/>
        </w:rPr>
        <w:t>is included in EDT RRC Msg3 or in MAC CE is FFS</w:t>
      </w:r>
      <w:r w:rsidRPr="00015A5C">
        <w:rPr>
          <w:b/>
          <w:sz w:val="20"/>
          <w:szCs w:val="20"/>
        </w:rPr>
        <w:t>.</w:t>
      </w:r>
    </w:p>
    <w:p w:rsidR="0023268A" w:rsidRDefault="0023268A">
      <w:pPr>
        <w:spacing w:beforeLines="30" w:before="72" w:after="100" w:line="260" w:lineRule="exact"/>
        <w:rPr>
          <w:rFonts w:eastAsia="宋体"/>
          <w:bCs/>
          <w:sz w:val="20"/>
          <w:szCs w:val="20"/>
        </w:rPr>
      </w:pPr>
    </w:p>
    <w:p w:rsidR="007C3D0B" w:rsidRDefault="005C7C7F">
      <w:pPr>
        <w:spacing w:beforeLines="30" w:before="72" w:after="100" w:line="260" w:lineRule="exact"/>
        <w:rPr>
          <w:rFonts w:eastAsia="宋体"/>
          <w:sz w:val="20"/>
          <w:szCs w:val="20"/>
        </w:rPr>
      </w:pPr>
      <w:r>
        <w:rPr>
          <w:rFonts w:eastAsia="宋体"/>
          <w:bCs/>
          <w:sz w:val="20"/>
          <w:szCs w:val="20"/>
        </w:rPr>
        <w:t xml:space="preserve">For RACH report in </w:t>
      </w:r>
      <w:r w:rsidR="00E3403D">
        <w:rPr>
          <w:rFonts w:eastAsia="宋体"/>
          <w:bCs/>
          <w:sz w:val="20"/>
          <w:szCs w:val="20"/>
        </w:rPr>
        <w:t xml:space="preserve">EDT case, </w:t>
      </w:r>
      <w:r w:rsidR="00DB384A">
        <w:rPr>
          <w:rFonts w:eastAsia="宋体"/>
          <w:bCs/>
          <w:sz w:val="20"/>
          <w:szCs w:val="20"/>
        </w:rPr>
        <w:t>since</w:t>
      </w:r>
      <w:r w:rsidR="0032253E">
        <w:rPr>
          <w:rFonts w:eastAsia="宋体"/>
          <w:bCs/>
          <w:sz w:val="20"/>
          <w:szCs w:val="20"/>
        </w:rPr>
        <w:t xml:space="preserve"> RACH information</w:t>
      </w:r>
      <w:r w:rsidR="00DB384A">
        <w:rPr>
          <w:rFonts w:eastAsia="宋体"/>
          <w:bCs/>
          <w:sz w:val="20"/>
          <w:szCs w:val="20"/>
        </w:rPr>
        <w:t xml:space="preserve"> can be r</w:t>
      </w:r>
      <w:r w:rsidR="0032253E">
        <w:rPr>
          <w:rFonts w:eastAsia="宋体"/>
          <w:bCs/>
          <w:sz w:val="20"/>
          <w:szCs w:val="20"/>
        </w:rPr>
        <w:t>ecord</w:t>
      </w:r>
      <w:r w:rsidR="00DB384A">
        <w:rPr>
          <w:rFonts w:eastAsia="宋体"/>
          <w:bCs/>
          <w:sz w:val="20"/>
          <w:szCs w:val="20"/>
        </w:rPr>
        <w:t>ed</w:t>
      </w:r>
      <w:r w:rsidR="0032253E">
        <w:rPr>
          <w:rFonts w:eastAsia="宋体"/>
          <w:bCs/>
          <w:sz w:val="20"/>
          <w:szCs w:val="20"/>
        </w:rPr>
        <w:t xml:space="preserve"> along with a random access procedure</w:t>
      </w:r>
      <w:r w:rsidR="00E3403D">
        <w:rPr>
          <w:rFonts w:eastAsia="宋体"/>
          <w:bCs/>
          <w:sz w:val="20"/>
          <w:szCs w:val="20"/>
        </w:rPr>
        <w:t xml:space="preserve"> </w:t>
      </w:r>
      <w:r w:rsidR="0032253E">
        <w:rPr>
          <w:rFonts w:eastAsia="宋体"/>
          <w:bCs/>
          <w:sz w:val="20"/>
          <w:szCs w:val="20"/>
        </w:rPr>
        <w:t xml:space="preserve">and reported once the RACH procedure is successful, </w:t>
      </w:r>
      <w:r w:rsidR="00DB384A">
        <w:rPr>
          <w:rFonts w:eastAsia="宋体"/>
          <w:sz w:val="20"/>
          <w:szCs w:val="20"/>
        </w:rPr>
        <w:t>such function</w:t>
      </w:r>
      <w:r w:rsidR="00F55E97">
        <w:rPr>
          <w:rFonts w:eastAsia="宋体"/>
          <w:sz w:val="20"/>
          <w:szCs w:val="20"/>
        </w:rPr>
        <w:t xml:space="preserve"> should not be activated by default</w:t>
      </w:r>
      <w:r w:rsidR="00E3403D">
        <w:rPr>
          <w:rFonts w:eastAsia="宋体"/>
          <w:sz w:val="20"/>
          <w:szCs w:val="20"/>
        </w:rPr>
        <w:t xml:space="preserve">. </w:t>
      </w:r>
      <w:r w:rsidR="00E3403D">
        <w:rPr>
          <w:rFonts w:eastAsia="宋体" w:hint="eastAsia"/>
          <w:sz w:val="20"/>
          <w:szCs w:val="20"/>
        </w:rPr>
        <w:t>I</w:t>
      </w:r>
      <w:r w:rsidR="00E3403D">
        <w:rPr>
          <w:rFonts w:eastAsia="宋体"/>
          <w:sz w:val="20"/>
          <w:szCs w:val="20"/>
        </w:rPr>
        <w:t xml:space="preserve">t is obviously </w:t>
      </w:r>
      <w:r w:rsidR="00E3403D">
        <w:rPr>
          <w:rFonts w:eastAsia="宋体" w:hint="eastAsia"/>
          <w:sz w:val="20"/>
          <w:szCs w:val="20"/>
        </w:rPr>
        <w:t>undesired</w:t>
      </w:r>
      <w:r w:rsidR="00F55E97">
        <w:rPr>
          <w:rFonts w:eastAsia="宋体"/>
          <w:sz w:val="20"/>
          <w:szCs w:val="20"/>
        </w:rPr>
        <w:t xml:space="preserve"> </w:t>
      </w:r>
      <w:r w:rsidR="00E3403D">
        <w:rPr>
          <w:rFonts w:eastAsia="宋体"/>
          <w:sz w:val="20"/>
          <w:szCs w:val="20"/>
        </w:rPr>
        <w:t xml:space="preserve">all the UEs in a cell are enabled and report similar RACH information. </w:t>
      </w:r>
      <w:r w:rsidR="007C3D0B">
        <w:rPr>
          <w:rFonts w:eastAsia="宋体"/>
          <w:sz w:val="20"/>
          <w:szCs w:val="20"/>
        </w:rPr>
        <w:t>There have two possible alternatives for the eNB to control the RACH report</w:t>
      </w:r>
      <w:r w:rsidR="00C0632D">
        <w:rPr>
          <w:rFonts w:eastAsia="宋体"/>
          <w:sz w:val="20"/>
          <w:szCs w:val="20"/>
        </w:rPr>
        <w:t xml:space="preserve"> in EDT</w:t>
      </w:r>
      <w:r w:rsidR="007C3D0B">
        <w:rPr>
          <w:rFonts w:eastAsia="宋体"/>
          <w:sz w:val="20"/>
          <w:szCs w:val="20"/>
        </w:rPr>
        <w:t>:</w:t>
      </w:r>
    </w:p>
    <w:p w:rsidR="007C3D0B" w:rsidRPr="00BD4508" w:rsidRDefault="007C3D0B" w:rsidP="00BD4508">
      <w:pPr>
        <w:pStyle w:val="af7"/>
        <w:numPr>
          <w:ilvl w:val="0"/>
          <w:numId w:val="11"/>
        </w:numPr>
        <w:spacing w:beforeLines="30" w:before="72" w:after="100" w:line="260" w:lineRule="exact"/>
        <w:ind w:firstLineChars="0"/>
        <w:rPr>
          <w:rFonts w:eastAsia="宋体"/>
          <w:sz w:val="20"/>
          <w:szCs w:val="20"/>
        </w:rPr>
      </w:pPr>
      <w:r w:rsidRPr="00BD4508">
        <w:rPr>
          <w:rFonts w:eastAsia="宋体"/>
          <w:sz w:val="20"/>
          <w:szCs w:val="20"/>
        </w:rPr>
        <w:t xml:space="preserve">Alternative 1: A straightforward way is to provide </w:t>
      </w:r>
      <w:r w:rsidR="00BD4508" w:rsidRPr="00BD4508">
        <w:rPr>
          <w:rFonts w:eastAsia="宋体"/>
          <w:sz w:val="20"/>
          <w:szCs w:val="20"/>
        </w:rPr>
        <w:t xml:space="preserve">RACH report </w:t>
      </w:r>
      <w:r w:rsidRPr="00BD4508">
        <w:rPr>
          <w:rFonts w:eastAsia="宋体"/>
          <w:sz w:val="20"/>
          <w:szCs w:val="20"/>
        </w:rPr>
        <w:t>indication by dedicated signaling</w:t>
      </w:r>
      <w:r w:rsidR="005C7C7F">
        <w:rPr>
          <w:rFonts w:eastAsia="宋体"/>
          <w:sz w:val="20"/>
          <w:szCs w:val="20"/>
        </w:rPr>
        <w:t xml:space="preserve"> to enable RACH report</w:t>
      </w:r>
      <w:r w:rsidR="00C0632D">
        <w:rPr>
          <w:rFonts w:eastAsia="宋体"/>
          <w:sz w:val="20"/>
          <w:szCs w:val="20"/>
        </w:rPr>
        <w:t xml:space="preserve"> in EDT</w:t>
      </w:r>
      <w:r w:rsidRPr="00BD4508">
        <w:rPr>
          <w:rFonts w:eastAsia="宋体"/>
          <w:sz w:val="20"/>
          <w:szCs w:val="20"/>
        </w:rPr>
        <w:t>. The eNB can only choose a small part of UEs in a cell to perform RACH report. As RACH</w:t>
      </w:r>
      <w:r w:rsidRPr="00BD4508">
        <w:rPr>
          <w:rFonts w:eastAsia="宋体" w:hint="eastAsia"/>
          <w:sz w:val="20"/>
          <w:szCs w:val="20"/>
        </w:rPr>
        <w:t xml:space="preserve"> </w:t>
      </w:r>
      <w:r w:rsidRPr="00BD4508">
        <w:rPr>
          <w:rFonts w:eastAsia="宋体"/>
          <w:sz w:val="20"/>
          <w:szCs w:val="20"/>
        </w:rPr>
        <w:t>information is recorded in random access procedure,</w:t>
      </w:r>
      <w:r w:rsidRPr="00BD4508">
        <w:rPr>
          <w:rFonts w:eastAsia="宋体" w:hint="eastAsia"/>
          <w:sz w:val="20"/>
          <w:szCs w:val="20"/>
        </w:rPr>
        <w:t xml:space="preserve"> the </w:t>
      </w:r>
      <w:r w:rsidRPr="00BD4508">
        <w:rPr>
          <w:rFonts w:eastAsia="宋体"/>
          <w:sz w:val="20"/>
          <w:szCs w:val="20"/>
        </w:rPr>
        <w:t xml:space="preserve">suitable timing for providing </w:t>
      </w:r>
      <w:r w:rsidR="00BD4508" w:rsidRPr="00BD4508">
        <w:rPr>
          <w:rFonts w:eastAsia="宋体"/>
          <w:sz w:val="20"/>
          <w:szCs w:val="20"/>
        </w:rPr>
        <w:t>such</w:t>
      </w:r>
      <w:r w:rsidRPr="00BD4508">
        <w:rPr>
          <w:rFonts w:eastAsia="宋体" w:hint="eastAsia"/>
          <w:sz w:val="20"/>
          <w:szCs w:val="20"/>
        </w:rPr>
        <w:t xml:space="preserve"> indication</w:t>
      </w:r>
      <w:r w:rsidRPr="00BD4508">
        <w:rPr>
          <w:rFonts w:eastAsia="宋体"/>
          <w:sz w:val="20"/>
          <w:szCs w:val="20"/>
        </w:rPr>
        <w:t xml:space="preserve"> would be</w:t>
      </w:r>
      <w:r w:rsidRPr="00BD4508">
        <w:rPr>
          <w:rFonts w:eastAsia="宋体" w:hint="eastAsia"/>
          <w:sz w:val="20"/>
          <w:szCs w:val="20"/>
        </w:rPr>
        <w:t xml:space="preserve"> in the </w:t>
      </w:r>
      <w:r w:rsidRPr="00BD4508">
        <w:rPr>
          <w:rFonts w:eastAsia="宋体"/>
          <w:sz w:val="20"/>
          <w:szCs w:val="20"/>
        </w:rPr>
        <w:t xml:space="preserve">last </w:t>
      </w:r>
      <w:r w:rsidRPr="00BD4508">
        <w:rPr>
          <w:rFonts w:eastAsia="宋体" w:hint="eastAsia"/>
          <w:sz w:val="20"/>
          <w:szCs w:val="20"/>
        </w:rPr>
        <w:t xml:space="preserve">RRC connection release </w:t>
      </w:r>
      <w:r w:rsidRPr="00BD4508">
        <w:rPr>
          <w:rFonts w:eastAsia="宋体"/>
          <w:sz w:val="20"/>
          <w:szCs w:val="20"/>
        </w:rPr>
        <w:t xml:space="preserve">procedure </w:t>
      </w:r>
      <w:r w:rsidRPr="00BD4508">
        <w:rPr>
          <w:rFonts w:eastAsia="宋体" w:hint="eastAsia"/>
          <w:sz w:val="20"/>
          <w:szCs w:val="20"/>
        </w:rPr>
        <w:t xml:space="preserve">(e.g. </w:t>
      </w:r>
      <w:r w:rsidRPr="00BD4508">
        <w:rPr>
          <w:rFonts w:eastAsia="宋体"/>
          <w:sz w:val="20"/>
          <w:szCs w:val="20"/>
        </w:rPr>
        <w:t xml:space="preserve">in </w:t>
      </w:r>
      <w:r w:rsidRPr="00BD4508">
        <w:rPr>
          <w:i/>
          <w:sz w:val="20"/>
          <w:szCs w:val="20"/>
        </w:rPr>
        <w:t>RRCConnectionReject</w:t>
      </w:r>
      <w:r w:rsidRPr="00BD4508">
        <w:rPr>
          <w:rFonts w:eastAsia="宋体" w:hint="eastAsia"/>
          <w:i/>
          <w:sz w:val="20"/>
          <w:szCs w:val="20"/>
        </w:rPr>
        <w:t xml:space="preserve">, </w:t>
      </w:r>
      <w:r w:rsidRPr="00BD4508">
        <w:rPr>
          <w:i/>
          <w:sz w:val="20"/>
          <w:szCs w:val="20"/>
        </w:rPr>
        <w:t>RRCConnectionRe</w:t>
      </w:r>
      <w:r w:rsidRPr="00BD4508">
        <w:rPr>
          <w:rFonts w:hint="eastAsia"/>
          <w:i/>
          <w:sz w:val="20"/>
          <w:szCs w:val="20"/>
        </w:rPr>
        <w:t>lease</w:t>
      </w:r>
      <w:r w:rsidRPr="00BD4508">
        <w:rPr>
          <w:i/>
          <w:sz w:val="20"/>
          <w:szCs w:val="20"/>
        </w:rPr>
        <w:t xml:space="preserve"> or </w:t>
      </w:r>
      <w:r w:rsidRPr="00BD4508">
        <w:rPr>
          <w:rFonts w:eastAsia="宋体" w:hint="eastAsia"/>
          <w:i/>
          <w:iCs/>
          <w:sz w:val="20"/>
          <w:szCs w:val="20"/>
        </w:rPr>
        <w:t>RRCEarlyDataComplete etc</w:t>
      </w:r>
      <w:r w:rsidRPr="00BD4508">
        <w:rPr>
          <w:rFonts w:eastAsia="宋体" w:hint="eastAsia"/>
          <w:sz w:val="20"/>
          <w:szCs w:val="20"/>
        </w:rPr>
        <w:t>).</w:t>
      </w:r>
      <w:r w:rsidR="00BD4508" w:rsidRPr="00BD4508">
        <w:rPr>
          <w:rFonts w:eastAsia="宋体"/>
          <w:sz w:val="20"/>
          <w:szCs w:val="20"/>
        </w:rPr>
        <w:t xml:space="preserve"> </w:t>
      </w:r>
    </w:p>
    <w:p w:rsidR="007C3D0B" w:rsidRPr="0023268A" w:rsidRDefault="007C3D0B" w:rsidP="00BD4508">
      <w:pPr>
        <w:pStyle w:val="af7"/>
        <w:numPr>
          <w:ilvl w:val="0"/>
          <w:numId w:val="11"/>
        </w:numPr>
        <w:spacing w:beforeLines="30" w:before="72" w:after="100" w:line="260" w:lineRule="exact"/>
        <w:ind w:firstLineChars="0"/>
        <w:rPr>
          <w:rFonts w:eastAsia="宋体"/>
          <w:sz w:val="20"/>
          <w:szCs w:val="20"/>
        </w:rPr>
      </w:pPr>
      <w:r w:rsidRPr="0023268A">
        <w:rPr>
          <w:rFonts w:eastAsia="宋体"/>
          <w:sz w:val="20"/>
          <w:szCs w:val="20"/>
        </w:rPr>
        <w:t xml:space="preserve">Alternative 2: Considering in </w:t>
      </w:r>
      <w:r w:rsidRPr="0023268A">
        <w:rPr>
          <w:sz w:val="20"/>
          <w:szCs w:val="20"/>
        </w:rPr>
        <w:t xml:space="preserve">non-EDT RACH </w:t>
      </w:r>
      <w:r w:rsidR="00BD4508" w:rsidRPr="0023268A">
        <w:rPr>
          <w:sz w:val="20"/>
          <w:szCs w:val="20"/>
        </w:rPr>
        <w:t xml:space="preserve">report </w:t>
      </w:r>
      <w:r w:rsidRPr="0023268A">
        <w:rPr>
          <w:sz w:val="20"/>
          <w:szCs w:val="20"/>
        </w:rPr>
        <w:t xml:space="preserve">case, the eNB can decide to receive the stored RACH report via UE-Information Request /Response procedure depending on whether the </w:t>
      </w:r>
      <w:r w:rsidR="00DB184C">
        <w:rPr>
          <w:sz w:val="20"/>
          <w:szCs w:val="20"/>
        </w:rPr>
        <w:t>e</w:t>
      </w:r>
      <w:r w:rsidRPr="0023268A">
        <w:rPr>
          <w:sz w:val="20"/>
          <w:szCs w:val="20"/>
        </w:rPr>
        <w:t xml:space="preserve">NB really need the additional RACH </w:t>
      </w:r>
      <w:r w:rsidR="00BD4508" w:rsidRPr="0023268A">
        <w:rPr>
          <w:sz w:val="20"/>
          <w:szCs w:val="20"/>
        </w:rPr>
        <w:t>r</w:t>
      </w:r>
      <w:r w:rsidRPr="0023268A">
        <w:rPr>
          <w:sz w:val="20"/>
          <w:szCs w:val="20"/>
        </w:rPr>
        <w:t xml:space="preserve">eport for its SON operation. In the </w:t>
      </w:r>
      <w:r w:rsidR="00EC708A" w:rsidRPr="0023268A">
        <w:rPr>
          <w:rFonts w:hint="eastAsia"/>
          <w:sz w:val="20"/>
          <w:szCs w:val="20"/>
        </w:rPr>
        <w:t>similar</w:t>
      </w:r>
      <w:r w:rsidRPr="0023268A">
        <w:rPr>
          <w:sz w:val="20"/>
          <w:szCs w:val="20"/>
        </w:rPr>
        <w:t xml:space="preserve"> way RACH </w:t>
      </w:r>
      <w:r w:rsidR="00BD4508" w:rsidRPr="0023268A">
        <w:rPr>
          <w:sz w:val="20"/>
          <w:szCs w:val="20"/>
        </w:rPr>
        <w:t xml:space="preserve">report </w:t>
      </w:r>
      <w:r w:rsidRPr="0023268A">
        <w:rPr>
          <w:sz w:val="20"/>
          <w:szCs w:val="20"/>
        </w:rPr>
        <w:t>inclusion within EDT also can be controlled by eNB with including additional indication in the RAR message</w:t>
      </w:r>
      <w:r w:rsidR="00BD4508" w:rsidRPr="0023268A">
        <w:rPr>
          <w:sz w:val="20"/>
          <w:szCs w:val="20"/>
        </w:rPr>
        <w:t>. Such indication is to indicate</w:t>
      </w:r>
      <w:r w:rsidRPr="0023268A">
        <w:rPr>
          <w:sz w:val="20"/>
          <w:szCs w:val="20"/>
        </w:rPr>
        <w:t xml:space="preserve"> whether </w:t>
      </w:r>
      <w:r w:rsidR="00BD4508" w:rsidRPr="0023268A">
        <w:rPr>
          <w:sz w:val="20"/>
          <w:szCs w:val="20"/>
        </w:rPr>
        <w:t xml:space="preserve">eNB </w:t>
      </w:r>
      <w:r w:rsidRPr="0023268A">
        <w:rPr>
          <w:sz w:val="20"/>
          <w:szCs w:val="20"/>
        </w:rPr>
        <w:t xml:space="preserve">wants the UE to include RACH </w:t>
      </w:r>
      <w:r w:rsidR="00BD4508" w:rsidRPr="0023268A">
        <w:rPr>
          <w:sz w:val="20"/>
          <w:szCs w:val="20"/>
        </w:rPr>
        <w:t xml:space="preserve">report </w:t>
      </w:r>
      <w:r w:rsidRPr="0023268A">
        <w:rPr>
          <w:sz w:val="20"/>
          <w:szCs w:val="20"/>
        </w:rPr>
        <w:t xml:space="preserve">in the EDT message or not. Based on this indication, the UE </w:t>
      </w:r>
      <w:r w:rsidR="00D53138" w:rsidRPr="0023268A">
        <w:rPr>
          <w:sz w:val="20"/>
          <w:szCs w:val="20"/>
        </w:rPr>
        <w:t>which is capable of</w:t>
      </w:r>
      <w:r w:rsidR="0023268A" w:rsidRPr="0023268A">
        <w:rPr>
          <w:sz w:val="20"/>
          <w:szCs w:val="20"/>
        </w:rPr>
        <w:t xml:space="preserve"> </w:t>
      </w:r>
      <w:r w:rsidR="00D53138" w:rsidRPr="0023268A">
        <w:rPr>
          <w:sz w:val="20"/>
          <w:szCs w:val="20"/>
        </w:rPr>
        <w:t xml:space="preserve">inclusion of RACH </w:t>
      </w:r>
      <w:r w:rsidR="0023268A" w:rsidRPr="0023268A">
        <w:rPr>
          <w:sz w:val="20"/>
          <w:szCs w:val="20"/>
        </w:rPr>
        <w:t>r</w:t>
      </w:r>
      <w:r w:rsidR="00D53138" w:rsidRPr="0023268A">
        <w:rPr>
          <w:sz w:val="20"/>
          <w:szCs w:val="20"/>
        </w:rPr>
        <w:t xml:space="preserve">eport in EDT and also have RACH </w:t>
      </w:r>
      <w:r w:rsidR="0023268A" w:rsidRPr="0023268A">
        <w:rPr>
          <w:sz w:val="20"/>
          <w:szCs w:val="20"/>
        </w:rPr>
        <w:t>r</w:t>
      </w:r>
      <w:r w:rsidR="00D53138" w:rsidRPr="0023268A">
        <w:rPr>
          <w:sz w:val="20"/>
          <w:szCs w:val="20"/>
        </w:rPr>
        <w:t xml:space="preserve">eport to be delivered </w:t>
      </w:r>
      <w:r w:rsidRPr="0023268A">
        <w:rPr>
          <w:sz w:val="20"/>
          <w:szCs w:val="20"/>
        </w:rPr>
        <w:t xml:space="preserve">receiving the RAR can also decide whether the Msg3 needs to be regenerated for inclusion of RACH </w:t>
      </w:r>
      <w:r w:rsidR="00BD4508" w:rsidRPr="0023268A">
        <w:rPr>
          <w:sz w:val="20"/>
          <w:szCs w:val="20"/>
        </w:rPr>
        <w:t xml:space="preserve">report </w:t>
      </w:r>
      <w:r w:rsidRPr="0023268A">
        <w:rPr>
          <w:sz w:val="20"/>
          <w:szCs w:val="20"/>
        </w:rPr>
        <w:t>or not.</w:t>
      </w:r>
    </w:p>
    <w:p w:rsidR="00BD4508" w:rsidRPr="00BD4508" w:rsidRDefault="003B2A41" w:rsidP="00BD4508">
      <w:pPr>
        <w:spacing w:beforeLines="50" w:before="120" w:after="100"/>
        <w:rPr>
          <w:rFonts w:eastAsia="宋体"/>
          <w:b/>
          <w:bCs/>
          <w:sz w:val="20"/>
          <w:szCs w:val="20"/>
        </w:rPr>
      </w:pPr>
      <w:r w:rsidRPr="00BD4508">
        <w:rPr>
          <w:rFonts w:eastAsia="宋体" w:hint="eastAsia"/>
          <w:b/>
          <w:bCs/>
          <w:sz w:val="20"/>
          <w:szCs w:val="20"/>
        </w:rPr>
        <w:t xml:space="preserve">Proposal </w:t>
      </w:r>
      <w:r w:rsidRPr="00BD4508">
        <w:rPr>
          <w:rFonts w:eastAsia="宋体"/>
          <w:b/>
          <w:bCs/>
          <w:sz w:val="20"/>
          <w:szCs w:val="20"/>
        </w:rPr>
        <w:t>2</w:t>
      </w:r>
      <w:r w:rsidRPr="00BD4508">
        <w:rPr>
          <w:rFonts w:eastAsia="宋体" w:hint="eastAsia"/>
          <w:b/>
          <w:bCs/>
          <w:sz w:val="20"/>
          <w:szCs w:val="20"/>
        </w:rPr>
        <w:t xml:space="preserve">: </w:t>
      </w:r>
      <w:r w:rsidRPr="00BD4508">
        <w:rPr>
          <w:rFonts w:eastAsia="宋体"/>
          <w:b/>
          <w:bCs/>
          <w:sz w:val="20"/>
          <w:szCs w:val="20"/>
        </w:rPr>
        <w:t>It suggests RAN2 to discuss the follow</w:t>
      </w:r>
      <w:r>
        <w:rPr>
          <w:rFonts w:eastAsia="宋体"/>
          <w:b/>
          <w:bCs/>
          <w:sz w:val="20"/>
          <w:szCs w:val="20"/>
        </w:rPr>
        <w:t>ing</w:t>
      </w:r>
      <w:r w:rsidRPr="00BD4508">
        <w:rPr>
          <w:rFonts w:eastAsia="宋体"/>
          <w:b/>
          <w:bCs/>
          <w:sz w:val="20"/>
          <w:szCs w:val="20"/>
        </w:rPr>
        <w:t xml:space="preserve"> two alternatives for eNB to control RACH report</w:t>
      </w:r>
      <w:r w:rsidR="00C0632D">
        <w:rPr>
          <w:rFonts w:eastAsia="宋体"/>
          <w:b/>
          <w:bCs/>
          <w:sz w:val="20"/>
          <w:szCs w:val="20"/>
        </w:rPr>
        <w:t xml:space="preserve"> in EDT </w:t>
      </w:r>
      <w:r w:rsidR="00C0632D">
        <w:rPr>
          <w:rFonts w:eastAsia="宋体" w:hint="eastAsia"/>
          <w:b/>
          <w:bCs/>
          <w:sz w:val="20"/>
          <w:szCs w:val="20"/>
        </w:rPr>
        <w:t>Msg3</w:t>
      </w:r>
      <w:r w:rsidR="00BD4508" w:rsidRPr="00BD4508">
        <w:rPr>
          <w:rFonts w:eastAsia="宋体"/>
          <w:b/>
          <w:bCs/>
          <w:sz w:val="20"/>
          <w:szCs w:val="20"/>
        </w:rPr>
        <w:t>:</w:t>
      </w:r>
    </w:p>
    <w:p w:rsidR="00BD4508" w:rsidRPr="0023268A" w:rsidRDefault="00BD4508" w:rsidP="00BD4508">
      <w:pPr>
        <w:pStyle w:val="af7"/>
        <w:spacing w:beforeLines="50" w:before="120" w:after="100"/>
        <w:ind w:left="420" w:firstLineChars="0" w:firstLine="0"/>
        <w:rPr>
          <w:rFonts w:eastAsia="宋体"/>
          <w:b/>
          <w:bCs/>
          <w:sz w:val="20"/>
          <w:szCs w:val="20"/>
        </w:rPr>
      </w:pPr>
      <w:r w:rsidRPr="0023268A">
        <w:rPr>
          <w:rFonts w:eastAsia="宋体"/>
          <w:b/>
          <w:bCs/>
          <w:sz w:val="20"/>
          <w:szCs w:val="20"/>
        </w:rPr>
        <w:lastRenderedPageBreak/>
        <w:t>Alternative 1:</w:t>
      </w:r>
      <w:r w:rsidRPr="0023268A">
        <w:rPr>
          <w:rFonts w:eastAsia="宋体"/>
          <w:b/>
          <w:sz w:val="20"/>
          <w:szCs w:val="20"/>
        </w:rPr>
        <w:t xml:space="preserve"> The eNB provides RACH report indication by dedicated signaling</w:t>
      </w:r>
      <w:r w:rsidRPr="0023268A">
        <w:rPr>
          <w:rFonts w:eastAsia="宋体" w:hint="eastAsia"/>
          <w:b/>
          <w:sz w:val="20"/>
          <w:szCs w:val="20"/>
        </w:rPr>
        <w:t xml:space="preserve"> in the </w:t>
      </w:r>
      <w:r w:rsidRPr="0023268A">
        <w:rPr>
          <w:rFonts w:eastAsia="宋体"/>
          <w:b/>
          <w:sz w:val="20"/>
          <w:szCs w:val="20"/>
        </w:rPr>
        <w:t xml:space="preserve">last </w:t>
      </w:r>
      <w:r w:rsidRPr="0023268A">
        <w:rPr>
          <w:rFonts w:eastAsia="宋体" w:hint="eastAsia"/>
          <w:b/>
          <w:sz w:val="20"/>
          <w:szCs w:val="20"/>
        </w:rPr>
        <w:t xml:space="preserve">RRC connection release </w:t>
      </w:r>
      <w:r w:rsidRPr="0023268A">
        <w:rPr>
          <w:rFonts w:eastAsia="宋体"/>
          <w:b/>
          <w:sz w:val="20"/>
          <w:szCs w:val="20"/>
        </w:rPr>
        <w:t>procedure.</w:t>
      </w:r>
    </w:p>
    <w:p w:rsidR="00BD4508" w:rsidRPr="0023268A" w:rsidRDefault="00BD4508" w:rsidP="00BD4508">
      <w:pPr>
        <w:pStyle w:val="af7"/>
        <w:spacing w:beforeLines="50" w:before="120" w:after="100"/>
        <w:ind w:left="420" w:firstLineChars="0" w:firstLine="0"/>
        <w:rPr>
          <w:rFonts w:eastAsia="宋体"/>
          <w:b/>
          <w:bCs/>
          <w:sz w:val="20"/>
          <w:szCs w:val="20"/>
        </w:rPr>
      </w:pPr>
      <w:r w:rsidRPr="0023268A">
        <w:rPr>
          <w:rFonts w:eastAsia="宋体"/>
          <w:b/>
          <w:bCs/>
          <w:sz w:val="20"/>
          <w:szCs w:val="20"/>
        </w:rPr>
        <w:t>Alternative 2:</w:t>
      </w:r>
      <w:r w:rsidRPr="0023268A">
        <w:rPr>
          <w:rFonts w:eastAsia="宋体"/>
          <w:b/>
          <w:sz w:val="20"/>
          <w:szCs w:val="20"/>
        </w:rPr>
        <w:t xml:space="preserve"> The eNB provides RACH report</w:t>
      </w:r>
      <w:r w:rsidRPr="0023268A">
        <w:rPr>
          <w:b/>
          <w:sz w:val="20"/>
          <w:szCs w:val="20"/>
        </w:rPr>
        <w:t xml:space="preserve"> indication in the RAR message</w:t>
      </w:r>
      <w:r w:rsidRPr="0023268A">
        <w:rPr>
          <w:rFonts w:eastAsia="宋体"/>
          <w:b/>
          <w:bCs/>
          <w:sz w:val="20"/>
          <w:szCs w:val="20"/>
        </w:rPr>
        <w:t>.</w:t>
      </w:r>
    </w:p>
    <w:p w:rsidR="00DB184C" w:rsidRDefault="00DB184C">
      <w:pPr>
        <w:spacing w:beforeLines="30" w:before="72" w:after="100" w:line="260" w:lineRule="exact"/>
        <w:rPr>
          <w:rFonts w:eastAsia="宋体"/>
          <w:bCs/>
          <w:sz w:val="20"/>
          <w:szCs w:val="20"/>
        </w:rPr>
      </w:pPr>
    </w:p>
    <w:p w:rsidR="00EC609B" w:rsidRDefault="00C0632D">
      <w:pPr>
        <w:spacing w:beforeLines="30" w:before="72" w:after="100" w:line="260" w:lineRule="exact"/>
        <w:rPr>
          <w:rFonts w:eastAsia="宋体"/>
          <w:sz w:val="20"/>
          <w:szCs w:val="20"/>
        </w:rPr>
      </w:pPr>
      <w:r>
        <w:rPr>
          <w:rFonts w:eastAsia="宋体" w:hint="eastAsia"/>
          <w:bCs/>
          <w:sz w:val="20"/>
          <w:szCs w:val="20"/>
        </w:rPr>
        <w:t>F</w:t>
      </w:r>
      <w:r>
        <w:rPr>
          <w:rFonts w:eastAsia="宋体"/>
          <w:bCs/>
          <w:sz w:val="20"/>
          <w:szCs w:val="20"/>
        </w:rPr>
        <w:t xml:space="preserve">or </w:t>
      </w:r>
      <w:r w:rsidR="0043743E" w:rsidRPr="00BD4508">
        <w:rPr>
          <w:sz w:val="20"/>
          <w:szCs w:val="20"/>
        </w:rPr>
        <w:t>UE-Information Request /Response procedure</w:t>
      </w:r>
      <w:r w:rsidR="0043743E">
        <w:rPr>
          <w:rFonts w:eastAsia="宋体"/>
          <w:bCs/>
          <w:sz w:val="20"/>
          <w:szCs w:val="20"/>
        </w:rPr>
        <w:t xml:space="preserve"> in </w:t>
      </w:r>
      <w:r>
        <w:rPr>
          <w:rFonts w:eastAsia="宋体"/>
          <w:bCs/>
          <w:sz w:val="20"/>
          <w:szCs w:val="20"/>
        </w:rPr>
        <w:t>non-EDT case</w:t>
      </w:r>
      <w:r>
        <w:rPr>
          <w:rFonts w:eastAsia="宋体"/>
          <w:sz w:val="20"/>
          <w:szCs w:val="20"/>
        </w:rPr>
        <w:t xml:space="preserve">, </w:t>
      </w:r>
      <w:r w:rsidR="0043743E">
        <w:rPr>
          <w:rFonts w:eastAsia="宋体"/>
          <w:sz w:val="20"/>
          <w:szCs w:val="20"/>
        </w:rPr>
        <w:t xml:space="preserve">with reference to legacy LTE, there has no RACH information </w:t>
      </w:r>
      <w:r w:rsidR="0043743E">
        <w:rPr>
          <w:rFonts w:eastAsia="宋体" w:hint="eastAsia"/>
          <w:sz w:val="20"/>
          <w:szCs w:val="20"/>
        </w:rPr>
        <w:t>available</w:t>
      </w:r>
      <w:r w:rsidR="0043743E">
        <w:rPr>
          <w:rFonts w:eastAsia="宋体"/>
          <w:sz w:val="20"/>
          <w:szCs w:val="20"/>
        </w:rPr>
        <w:t xml:space="preserve"> </w:t>
      </w:r>
      <w:r w:rsidR="0043743E">
        <w:rPr>
          <w:rFonts w:eastAsia="宋体" w:hint="eastAsia"/>
          <w:sz w:val="20"/>
          <w:szCs w:val="20"/>
        </w:rPr>
        <w:t>indication</w:t>
      </w:r>
      <w:r w:rsidR="0043743E">
        <w:rPr>
          <w:rFonts w:eastAsia="宋体"/>
          <w:sz w:val="20"/>
          <w:szCs w:val="20"/>
        </w:rPr>
        <w:t xml:space="preserve">, the </w:t>
      </w:r>
      <w:r>
        <w:rPr>
          <w:rFonts w:eastAsia="宋体" w:hint="eastAsia"/>
          <w:sz w:val="20"/>
          <w:szCs w:val="20"/>
        </w:rPr>
        <w:t>eNB</w:t>
      </w:r>
      <w:r w:rsidR="0043743E">
        <w:rPr>
          <w:rFonts w:eastAsia="宋体"/>
          <w:sz w:val="20"/>
          <w:szCs w:val="20"/>
        </w:rPr>
        <w:t xml:space="preserve"> just</w:t>
      </w:r>
      <w:r>
        <w:rPr>
          <w:rFonts w:eastAsia="宋体"/>
          <w:sz w:val="20"/>
          <w:szCs w:val="20"/>
        </w:rPr>
        <w:t xml:space="preserve"> </w:t>
      </w:r>
      <w:r>
        <w:rPr>
          <w:rFonts w:eastAsia="宋体" w:hint="eastAsia"/>
          <w:sz w:val="20"/>
          <w:szCs w:val="20"/>
        </w:rPr>
        <w:t>assume</w:t>
      </w:r>
      <w:r w:rsidR="0043743E">
        <w:rPr>
          <w:rFonts w:eastAsia="宋体"/>
          <w:sz w:val="20"/>
          <w:szCs w:val="20"/>
        </w:rPr>
        <w:t>s</w:t>
      </w:r>
      <w:r>
        <w:rPr>
          <w:rFonts w:eastAsia="宋体"/>
          <w:sz w:val="20"/>
          <w:szCs w:val="20"/>
        </w:rPr>
        <w:t xml:space="preserve"> </w:t>
      </w:r>
      <w:r w:rsidR="0043743E">
        <w:rPr>
          <w:rFonts w:eastAsia="宋体"/>
          <w:sz w:val="20"/>
          <w:szCs w:val="20"/>
        </w:rPr>
        <w:t xml:space="preserve">a </w:t>
      </w:r>
      <w:r>
        <w:rPr>
          <w:rFonts w:eastAsia="宋体" w:hint="eastAsia"/>
          <w:sz w:val="20"/>
          <w:szCs w:val="20"/>
        </w:rPr>
        <w:t>UE</w:t>
      </w:r>
      <w:r>
        <w:rPr>
          <w:rFonts w:eastAsia="宋体"/>
          <w:sz w:val="20"/>
          <w:szCs w:val="20"/>
        </w:rPr>
        <w:t xml:space="preserve"> </w:t>
      </w:r>
      <w:r w:rsidR="0043743E">
        <w:rPr>
          <w:rFonts w:eastAsia="宋体"/>
          <w:sz w:val="20"/>
          <w:szCs w:val="20"/>
        </w:rPr>
        <w:t xml:space="preserve">which is capable of RACH report would always </w:t>
      </w:r>
      <w:r>
        <w:rPr>
          <w:rFonts w:eastAsia="宋体" w:hint="eastAsia"/>
          <w:sz w:val="20"/>
          <w:szCs w:val="20"/>
        </w:rPr>
        <w:t>record</w:t>
      </w:r>
      <w:r>
        <w:rPr>
          <w:rFonts w:eastAsia="宋体"/>
          <w:sz w:val="20"/>
          <w:szCs w:val="20"/>
        </w:rPr>
        <w:t xml:space="preserve"> </w:t>
      </w:r>
      <w:r>
        <w:rPr>
          <w:rFonts w:eastAsia="宋体" w:hint="eastAsia"/>
          <w:sz w:val="20"/>
          <w:szCs w:val="20"/>
        </w:rPr>
        <w:t>RACH</w:t>
      </w:r>
      <w:r>
        <w:rPr>
          <w:rFonts w:eastAsia="宋体"/>
          <w:sz w:val="20"/>
          <w:szCs w:val="20"/>
        </w:rPr>
        <w:t xml:space="preserve"> </w:t>
      </w:r>
      <w:r>
        <w:rPr>
          <w:rFonts w:eastAsia="宋体" w:hint="eastAsia"/>
          <w:sz w:val="20"/>
          <w:szCs w:val="20"/>
        </w:rPr>
        <w:t>information</w:t>
      </w:r>
      <w:r w:rsidR="0043743E">
        <w:rPr>
          <w:rFonts w:eastAsia="宋体"/>
          <w:sz w:val="20"/>
          <w:szCs w:val="20"/>
        </w:rPr>
        <w:t>. Then the eNB would only request RACH report from a UE</w:t>
      </w:r>
      <w:r w:rsidR="0043743E" w:rsidRPr="0043743E">
        <w:rPr>
          <w:rFonts w:eastAsia="宋体"/>
          <w:sz w:val="20"/>
          <w:szCs w:val="20"/>
        </w:rPr>
        <w:t xml:space="preserve"> </w:t>
      </w:r>
      <w:r w:rsidR="0043743E">
        <w:rPr>
          <w:rFonts w:eastAsia="宋体"/>
          <w:sz w:val="20"/>
          <w:szCs w:val="20"/>
        </w:rPr>
        <w:t>which is capable of RACH report. Therefore, a UE capability is needed. For RACH report in EDT case, t</w:t>
      </w:r>
      <w:r w:rsidR="0032253E">
        <w:rPr>
          <w:rFonts w:eastAsia="宋体" w:hint="eastAsia"/>
          <w:sz w:val="20"/>
          <w:szCs w:val="20"/>
        </w:rPr>
        <w:t xml:space="preserve">aken into account that </w:t>
      </w:r>
      <w:r w:rsidR="0032253E">
        <w:rPr>
          <w:rFonts w:eastAsia="宋体"/>
          <w:sz w:val="20"/>
          <w:szCs w:val="20"/>
        </w:rPr>
        <w:t>th</w:t>
      </w:r>
      <w:r w:rsidR="0032253E">
        <w:rPr>
          <w:rFonts w:eastAsia="宋体" w:hint="eastAsia"/>
          <w:sz w:val="20"/>
          <w:szCs w:val="20"/>
        </w:rPr>
        <w:t xml:space="preserve">e </w:t>
      </w:r>
      <w:r w:rsidR="0032253E">
        <w:rPr>
          <w:rFonts w:eastAsia="宋体"/>
          <w:sz w:val="20"/>
          <w:szCs w:val="20"/>
        </w:rPr>
        <w:t xml:space="preserve">RACH report function can be enabled </w:t>
      </w:r>
      <w:r w:rsidR="0032253E">
        <w:rPr>
          <w:rFonts w:eastAsia="宋体" w:hint="eastAsia"/>
          <w:sz w:val="20"/>
          <w:szCs w:val="20"/>
        </w:rPr>
        <w:t>only</w:t>
      </w:r>
      <w:r w:rsidR="0032253E">
        <w:rPr>
          <w:rFonts w:eastAsia="宋体"/>
          <w:sz w:val="20"/>
          <w:szCs w:val="20"/>
        </w:rPr>
        <w:t xml:space="preserve"> </w:t>
      </w:r>
      <w:r w:rsidR="0032253E">
        <w:rPr>
          <w:rFonts w:eastAsia="宋体" w:hint="eastAsia"/>
          <w:sz w:val="20"/>
          <w:szCs w:val="20"/>
        </w:rPr>
        <w:t xml:space="preserve">for </w:t>
      </w:r>
      <w:r w:rsidR="0032253E">
        <w:rPr>
          <w:rFonts w:eastAsia="宋体"/>
          <w:sz w:val="20"/>
          <w:szCs w:val="20"/>
        </w:rPr>
        <w:t>the</w:t>
      </w:r>
      <w:r w:rsidR="0032253E">
        <w:rPr>
          <w:rFonts w:eastAsia="宋体" w:hint="eastAsia"/>
          <w:sz w:val="20"/>
          <w:szCs w:val="20"/>
        </w:rPr>
        <w:t xml:space="preserve"> UEs that support</w:t>
      </w:r>
      <w:r w:rsidR="0032253E">
        <w:rPr>
          <w:rFonts w:eastAsia="宋体"/>
          <w:sz w:val="20"/>
          <w:szCs w:val="20"/>
        </w:rPr>
        <w:t xml:space="preserve"> RACH report, a</w:t>
      </w:r>
      <w:r w:rsidR="0032253E">
        <w:rPr>
          <w:rFonts w:eastAsia="宋体" w:hint="eastAsia"/>
          <w:sz w:val="20"/>
          <w:szCs w:val="20"/>
        </w:rPr>
        <w:t>n</w:t>
      </w:r>
      <w:r w:rsidR="0032253E">
        <w:rPr>
          <w:rFonts w:eastAsia="宋体"/>
          <w:sz w:val="20"/>
          <w:szCs w:val="20"/>
        </w:rPr>
        <w:t xml:space="preserve"> UE capability would </w:t>
      </w:r>
      <w:r w:rsidR="0043743E">
        <w:rPr>
          <w:rFonts w:eastAsia="宋体"/>
          <w:sz w:val="20"/>
          <w:szCs w:val="20"/>
        </w:rPr>
        <w:t xml:space="preserve">also </w:t>
      </w:r>
      <w:r w:rsidR="0032253E">
        <w:rPr>
          <w:rFonts w:eastAsia="宋体"/>
          <w:sz w:val="20"/>
          <w:szCs w:val="20"/>
        </w:rPr>
        <w:t xml:space="preserve">be needed. </w:t>
      </w:r>
    </w:p>
    <w:p w:rsidR="00EC609B" w:rsidRDefault="0032253E">
      <w:pPr>
        <w:spacing w:beforeLines="50" w:before="120" w:after="100"/>
        <w:rPr>
          <w:rFonts w:eastAsia="宋体"/>
          <w:b/>
          <w:bCs/>
          <w:sz w:val="20"/>
          <w:szCs w:val="20"/>
        </w:rPr>
      </w:pPr>
      <w:r>
        <w:rPr>
          <w:rFonts w:eastAsia="宋体" w:hint="eastAsia"/>
          <w:b/>
          <w:bCs/>
          <w:sz w:val="20"/>
          <w:szCs w:val="20"/>
        </w:rPr>
        <w:t xml:space="preserve">Proposal </w:t>
      </w:r>
      <w:r w:rsidR="00C0632D">
        <w:rPr>
          <w:rFonts w:eastAsia="宋体"/>
          <w:b/>
          <w:bCs/>
          <w:sz w:val="20"/>
          <w:szCs w:val="20"/>
        </w:rPr>
        <w:t>3</w:t>
      </w:r>
      <w:r>
        <w:rPr>
          <w:rFonts w:eastAsia="宋体" w:hint="eastAsia"/>
          <w:b/>
          <w:bCs/>
          <w:sz w:val="20"/>
          <w:szCs w:val="20"/>
        </w:rPr>
        <w:t xml:space="preserve">: </w:t>
      </w:r>
      <w:r>
        <w:rPr>
          <w:rFonts w:eastAsia="宋体"/>
          <w:b/>
          <w:bCs/>
          <w:sz w:val="20"/>
          <w:szCs w:val="20"/>
        </w:rPr>
        <w:t xml:space="preserve">A </w:t>
      </w:r>
      <w:r>
        <w:rPr>
          <w:rFonts w:eastAsia="宋体" w:hint="eastAsia"/>
          <w:b/>
          <w:bCs/>
          <w:sz w:val="20"/>
          <w:szCs w:val="20"/>
        </w:rPr>
        <w:t xml:space="preserve">NB-IoT </w:t>
      </w:r>
      <w:r>
        <w:rPr>
          <w:rFonts w:eastAsia="宋体"/>
          <w:b/>
          <w:bCs/>
          <w:sz w:val="20"/>
          <w:szCs w:val="20"/>
        </w:rPr>
        <w:t xml:space="preserve">UE capability about supporting RACH report is </w:t>
      </w:r>
      <w:r w:rsidR="004E35E2">
        <w:rPr>
          <w:rFonts w:eastAsia="宋体"/>
          <w:b/>
          <w:bCs/>
          <w:sz w:val="20"/>
          <w:szCs w:val="20"/>
        </w:rPr>
        <w:t>needed</w:t>
      </w:r>
      <w:r>
        <w:rPr>
          <w:rFonts w:eastAsia="宋体"/>
          <w:b/>
          <w:bCs/>
          <w:sz w:val="20"/>
          <w:szCs w:val="20"/>
        </w:rPr>
        <w:t>.</w:t>
      </w:r>
    </w:p>
    <w:p w:rsidR="0023268A" w:rsidRDefault="0023268A">
      <w:pPr>
        <w:spacing w:beforeLines="50" w:before="120" w:after="100"/>
        <w:rPr>
          <w:rFonts w:eastAsia="宋体"/>
          <w:b/>
          <w:bCs/>
          <w:sz w:val="20"/>
          <w:szCs w:val="20"/>
          <w:u w:val="single"/>
        </w:rPr>
      </w:pPr>
    </w:p>
    <w:p w:rsidR="00EC609B" w:rsidRDefault="0032253E">
      <w:pPr>
        <w:pStyle w:val="1"/>
        <w:spacing w:before="120" w:after="120" w:line="360" w:lineRule="auto"/>
        <w:ind w:left="431" w:hanging="431"/>
        <w:rPr>
          <w:lang w:val="en-US"/>
        </w:rPr>
      </w:pPr>
      <w:r>
        <w:rPr>
          <w:lang w:val="en-US"/>
        </w:rPr>
        <w:t>Conclusions</w:t>
      </w:r>
    </w:p>
    <w:p w:rsidR="00EC609B" w:rsidRDefault="0032253E">
      <w:pPr>
        <w:jc w:val="both"/>
        <w:rPr>
          <w:sz w:val="20"/>
          <w:szCs w:val="20"/>
        </w:rPr>
      </w:pPr>
      <w:r>
        <w:rPr>
          <w:sz w:val="20"/>
          <w:szCs w:val="20"/>
        </w:rPr>
        <w:t>In this contribution, we make the following observations and proposal</w:t>
      </w:r>
      <w:r>
        <w:rPr>
          <w:rFonts w:hint="eastAsia"/>
          <w:sz w:val="20"/>
          <w:szCs w:val="20"/>
        </w:rPr>
        <w:t>s</w:t>
      </w:r>
      <w:r>
        <w:rPr>
          <w:sz w:val="20"/>
          <w:szCs w:val="20"/>
        </w:rPr>
        <w:t>:</w:t>
      </w:r>
    </w:p>
    <w:p w:rsidR="0023268A" w:rsidRDefault="0023268A" w:rsidP="0023268A">
      <w:pPr>
        <w:spacing w:beforeLines="80" w:before="192"/>
        <w:rPr>
          <w:b/>
          <w:sz w:val="20"/>
          <w:szCs w:val="20"/>
          <w:lang w:eastAsia="zh-TW"/>
        </w:rPr>
      </w:pPr>
      <w:r>
        <w:rPr>
          <w:rFonts w:eastAsia="宋体"/>
          <w:b/>
          <w:sz w:val="20"/>
          <w:szCs w:val="20"/>
        </w:rPr>
        <w:t>Observation 1: Only 10 bits information are included in the RACH report</w:t>
      </w:r>
      <w:r>
        <w:rPr>
          <w:b/>
          <w:sz w:val="20"/>
          <w:szCs w:val="20"/>
          <w:lang w:eastAsia="zh-TW"/>
        </w:rPr>
        <w:t>.</w:t>
      </w:r>
    </w:p>
    <w:p w:rsidR="0023268A" w:rsidRDefault="0023268A" w:rsidP="0023268A">
      <w:pPr>
        <w:spacing w:beforeLines="80" w:before="192"/>
        <w:rPr>
          <w:b/>
          <w:sz w:val="20"/>
          <w:szCs w:val="20"/>
          <w:lang w:eastAsia="zh-TW"/>
        </w:rPr>
      </w:pPr>
      <w:r>
        <w:rPr>
          <w:rFonts w:eastAsia="宋体"/>
          <w:b/>
          <w:sz w:val="20"/>
          <w:szCs w:val="20"/>
        </w:rPr>
        <w:t xml:space="preserve">Observation 2: </w:t>
      </w:r>
      <w:r>
        <w:rPr>
          <w:rFonts w:eastAsia="宋体" w:hint="eastAsia"/>
          <w:b/>
          <w:bCs/>
          <w:sz w:val="20"/>
          <w:szCs w:val="20"/>
        </w:rPr>
        <w:t>Considering</w:t>
      </w:r>
      <w:r>
        <w:rPr>
          <w:rFonts w:eastAsia="宋体"/>
          <w:b/>
          <w:bCs/>
          <w:sz w:val="20"/>
          <w:szCs w:val="20"/>
        </w:rPr>
        <w:t xml:space="preserve"> that RACH report is mainly used to </w:t>
      </w:r>
      <w:r>
        <w:rPr>
          <w:rFonts w:eastAsia="宋体" w:hint="eastAsia"/>
          <w:b/>
          <w:bCs/>
          <w:sz w:val="20"/>
          <w:szCs w:val="20"/>
        </w:rPr>
        <w:t xml:space="preserve">detect </w:t>
      </w:r>
      <w:r>
        <w:rPr>
          <w:rFonts w:eastAsia="宋体"/>
          <w:b/>
          <w:bCs/>
          <w:sz w:val="20"/>
          <w:szCs w:val="20"/>
        </w:rPr>
        <w:t xml:space="preserve">RACH configuration problem, and </w:t>
      </w:r>
      <w:r>
        <w:rPr>
          <w:b/>
          <w:sz w:val="20"/>
          <w:szCs w:val="20"/>
          <w:lang w:eastAsia="zh-TW"/>
        </w:rPr>
        <w:t>the EDT RACH configuration and non-EDT RACH configuration are independent, both the EDT RACH report and non-EDT RACH report would be needed.</w:t>
      </w:r>
    </w:p>
    <w:p w:rsidR="0023268A" w:rsidRDefault="0023268A" w:rsidP="0023268A">
      <w:pPr>
        <w:spacing w:beforeLines="60" w:before="144" w:after="100" w:line="260" w:lineRule="exact"/>
        <w:rPr>
          <w:b/>
          <w:sz w:val="20"/>
          <w:szCs w:val="20"/>
          <w:lang w:eastAsia="zh-TW"/>
        </w:rPr>
      </w:pPr>
      <w:r w:rsidRPr="00DC5F3A">
        <w:rPr>
          <w:b/>
          <w:sz w:val="20"/>
          <w:szCs w:val="20"/>
        </w:rPr>
        <w:t xml:space="preserve">Observation 3: </w:t>
      </w:r>
      <w:r>
        <w:rPr>
          <w:b/>
          <w:sz w:val="20"/>
          <w:szCs w:val="20"/>
        </w:rPr>
        <w:t xml:space="preserve">UE information request/response </w:t>
      </w:r>
      <w:r w:rsidRPr="00DC5F3A">
        <w:rPr>
          <w:b/>
          <w:sz w:val="20"/>
          <w:szCs w:val="20"/>
        </w:rPr>
        <w:t>messages are transmitted in RRC_CONNECTED state</w:t>
      </w:r>
      <w:r>
        <w:rPr>
          <w:b/>
          <w:sz w:val="20"/>
          <w:szCs w:val="20"/>
        </w:rPr>
        <w:t xml:space="preserve"> and the UE information request/response procedure is more suitable for non-EDT RACH report</w:t>
      </w:r>
      <w:r>
        <w:rPr>
          <w:b/>
          <w:sz w:val="20"/>
          <w:szCs w:val="20"/>
          <w:lang w:eastAsia="zh-TW"/>
        </w:rPr>
        <w:t>.</w:t>
      </w:r>
    </w:p>
    <w:p w:rsidR="0023268A" w:rsidRPr="0023268A" w:rsidRDefault="0023268A" w:rsidP="0023268A">
      <w:pPr>
        <w:spacing w:beforeLines="60" w:before="144" w:after="100" w:line="260" w:lineRule="exact"/>
        <w:rPr>
          <w:rFonts w:eastAsia="PMingLiU"/>
          <w:b/>
          <w:sz w:val="20"/>
          <w:szCs w:val="20"/>
          <w:lang w:eastAsia="zh-TW"/>
        </w:rPr>
      </w:pPr>
      <w:r w:rsidRPr="00230C19">
        <w:rPr>
          <w:b/>
          <w:sz w:val="20"/>
          <w:szCs w:val="20"/>
        </w:rPr>
        <w:t xml:space="preserve">Observation 4: If </w:t>
      </w:r>
      <w:r>
        <w:rPr>
          <w:b/>
          <w:sz w:val="20"/>
          <w:szCs w:val="20"/>
        </w:rPr>
        <w:t xml:space="preserve">eNB fallback the EDT procedure to RRC_CONNECTED state </w:t>
      </w:r>
      <w:r w:rsidRPr="00230C19">
        <w:rPr>
          <w:rFonts w:hint="eastAsia"/>
          <w:b/>
          <w:sz w:val="20"/>
          <w:szCs w:val="20"/>
        </w:rPr>
        <w:t>only</w:t>
      </w:r>
      <w:r w:rsidRPr="00230C19">
        <w:rPr>
          <w:b/>
          <w:sz w:val="20"/>
          <w:szCs w:val="20"/>
        </w:rPr>
        <w:t xml:space="preserve"> for reporting </w:t>
      </w:r>
      <w:r>
        <w:rPr>
          <w:b/>
          <w:sz w:val="20"/>
          <w:szCs w:val="20"/>
        </w:rPr>
        <w:t>10bits EDT RACH information, at least 4 additional RRC message and 4 PDCCH sche</w:t>
      </w:r>
      <w:r w:rsidRPr="00230C19">
        <w:rPr>
          <w:b/>
          <w:sz w:val="20"/>
          <w:szCs w:val="20"/>
        </w:rPr>
        <w:t xml:space="preserve">duling </w:t>
      </w:r>
      <w:r w:rsidRPr="00230C19">
        <w:rPr>
          <w:b/>
          <w:bCs/>
          <w:sz w:val="20"/>
          <w:szCs w:val="20"/>
        </w:rPr>
        <w:t>will be needed, which will cause additional UE power consumption and radio resource</w:t>
      </w:r>
      <w:r w:rsidRPr="00230C19">
        <w:rPr>
          <w:b/>
          <w:sz w:val="20"/>
          <w:szCs w:val="20"/>
          <w:lang w:eastAsia="zh-TW"/>
        </w:rPr>
        <w:t>.</w:t>
      </w:r>
      <w:r w:rsidRPr="003768D1">
        <w:rPr>
          <w:b/>
          <w:sz w:val="20"/>
          <w:szCs w:val="20"/>
        </w:rPr>
        <w:t xml:space="preserve"> </w:t>
      </w:r>
      <w:r>
        <w:rPr>
          <w:b/>
          <w:sz w:val="20"/>
          <w:szCs w:val="20"/>
        </w:rPr>
        <w:t>It is obvious RACH report along with EDT Msg3 can save UE power and radio resources</w:t>
      </w:r>
      <w:r>
        <w:rPr>
          <w:b/>
          <w:sz w:val="20"/>
          <w:szCs w:val="20"/>
          <w:lang w:eastAsia="zh-TW"/>
        </w:rPr>
        <w:t>.</w:t>
      </w:r>
    </w:p>
    <w:p w:rsidR="00DB184C" w:rsidRDefault="00DB184C" w:rsidP="00DB184C">
      <w:pPr>
        <w:spacing w:beforeLines="60" w:before="144" w:after="100" w:line="260" w:lineRule="exact"/>
        <w:rPr>
          <w:bCs/>
          <w:sz w:val="20"/>
          <w:szCs w:val="20"/>
        </w:rPr>
      </w:pPr>
      <w:r w:rsidRPr="0023268A">
        <w:rPr>
          <w:rFonts w:eastAsia="宋体"/>
          <w:b/>
          <w:sz w:val="20"/>
          <w:szCs w:val="20"/>
        </w:rPr>
        <w:t xml:space="preserve">Observation 5: </w:t>
      </w:r>
      <w:r w:rsidRPr="0023268A">
        <w:rPr>
          <w:b/>
          <w:sz w:val="20"/>
          <w:szCs w:val="20"/>
        </w:rPr>
        <w:t xml:space="preserve">Msg3 regeneration during RACH </w:t>
      </w:r>
      <w:r>
        <w:rPr>
          <w:b/>
          <w:sz w:val="20"/>
          <w:szCs w:val="20"/>
        </w:rPr>
        <w:t>f</w:t>
      </w:r>
      <w:r w:rsidRPr="0023268A">
        <w:rPr>
          <w:b/>
          <w:sz w:val="20"/>
          <w:szCs w:val="20"/>
        </w:rPr>
        <w:t>ailure scenario is already support</w:t>
      </w:r>
      <w:r>
        <w:rPr>
          <w:b/>
          <w:sz w:val="20"/>
          <w:szCs w:val="20"/>
        </w:rPr>
        <w:t>ed</w:t>
      </w:r>
      <w:r w:rsidRPr="0023268A">
        <w:rPr>
          <w:b/>
          <w:sz w:val="20"/>
          <w:szCs w:val="20"/>
        </w:rPr>
        <w:t xml:space="preserve"> in Rel-15 for some specific cases. The behavior can be extended for inclusion of RACH report in EDT.</w:t>
      </w:r>
    </w:p>
    <w:p w:rsidR="0023268A" w:rsidRPr="00DB184C" w:rsidRDefault="0023268A">
      <w:pPr>
        <w:jc w:val="both"/>
        <w:rPr>
          <w:sz w:val="20"/>
          <w:szCs w:val="20"/>
        </w:rPr>
      </w:pPr>
    </w:p>
    <w:p w:rsidR="0023268A" w:rsidRPr="00015A5C" w:rsidRDefault="0023268A" w:rsidP="0023268A">
      <w:pPr>
        <w:spacing w:beforeLines="60" w:before="144" w:after="140" w:line="260" w:lineRule="exact"/>
        <w:rPr>
          <w:b/>
          <w:sz w:val="20"/>
          <w:szCs w:val="20"/>
        </w:rPr>
      </w:pPr>
      <w:r>
        <w:rPr>
          <w:rFonts w:hint="eastAsia"/>
          <w:b/>
          <w:sz w:val="20"/>
          <w:szCs w:val="20"/>
        </w:rPr>
        <w:t xml:space="preserve">Proposal </w:t>
      </w:r>
      <w:r>
        <w:rPr>
          <w:b/>
          <w:sz w:val="20"/>
          <w:szCs w:val="20"/>
        </w:rPr>
        <w:t>1</w:t>
      </w:r>
      <w:r>
        <w:rPr>
          <w:rFonts w:hint="eastAsia"/>
          <w:b/>
          <w:sz w:val="20"/>
          <w:szCs w:val="20"/>
        </w:rPr>
        <w:t xml:space="preserve">: </w:t>
      </w:r>
      <w:r>
        <w:rPr>
          <w:b/>
          <w:sz w:val="20"/>
          <w:szCs w:val="20"/>
        </w:rPr>
        <w:t>It’s suggested to support EDT RACH report in EDT Msg3</w:t>
      </w:r>
      <w:r>
        <w:rPr>
          <w:bCs/>
          <w:sz w:val="20"/>
          <w:szCs w:val="20"/>
        </w:rPr>
        <w:t xml:space="preserve">. </w:t>
      </w:r>
      <w:r w:rsidRPr="00015A5C">
        <w:rPr>
          <w:rFonts w:hint="eastAsia"/>
          <w:b/>
          <w:sz w:val="20"/>
          <w:szCs w:val="20"/>
        </w:rPr>
        <w:t xml:space="preserve">Whether </w:t>
      </w:r>
      <w:r w:rsidRPr="00015A5C">
        <w:rPr>
          <w:b/>
          <w:sz w:val="20"/>
          <w:szCs w:val="20"/>
        </w:rPr>
        <w:t xml:space="preserve">EDT RACH report </w:t>
      </w:r>
      <w:r w:rsidRPr="00015A5C">
        <w:rPr>
          <w:rFonts w:hint="eastAsia"/>
          <w:b/>
          <w:sz w:val="20"/>
          <w:szCs w:val="20"/>
        </w:rPr>
        <w:t>is included in EDT RRC Msg3 or in MAC CE is FFS</w:t>
      </w:r>
      <w:r w:rsidRPr="00015A5C">
        <w:rPr>
          <w:b/>
          <w:sz w:val="20"/>
          <w:szCs w:val="20"/>
        </w:rPr>
        <w:t>.</w:t>
      </w:r>
    </w:p>
    <w:p w:rsidR="0023268A" w:rsidRPr="00BD4508" w:rsidRDefault="0023268A" w:rsidP="0023268A">
      <w:pPr>
        <w:spacing w:beforeLines="50" w:before="120" w:after="100"/>
        <w:rPr>
          <w:rFonts w:eastAsia="宋体"/>
          <w:b/>
          <w:bCs/>
          <w:sz w:val="20"/>
          <w:szCs w:val="20"/>
        </w:rPr>
      </w:pPr>
      <w:r w:rsidRPr="00BD4508">
        <w:rPr>
          <w:rFonts w:eastAsia="宋体" w:hint="eastAsia"/>
          <w:b/>
          <w:bCs/>
          <w:sz w:val="20"/>
          <w:szCs w:val="20"/>
        </w:rPr>
        <w:t xml:space="preserve">Proposal </w:t>
      </w:r>
      <w:r w:rsidRPr="00BD4508">
        <w:rPr>
          <w:rFonts w:eastAsia="宋体"/>
          <w:b/>
          <w:bCs/>
          <w:sz w:val="20"/>
          <w:szCs w:val="20"/>
        </w:rPr>
        <w:t>2</w:t>
      </w:r>
      <w:r w:rsidRPr="00BD4508">
        <w:rPr>
          <w:rFonts w:eastAsia="宋体" w:hint="eastAsia"/>
          <w:b/>
          <w:bCs/>
          <w:sz w:val="20"/>
          <w:szCs w:val="20"/>
        </w:rPr>
        <w:t xml:space="preserve">: </w:t>
      </w:r>
      <w:r w:rsidRPr="00BD4508">
        <w:rPr>
          <w:rFonts w:eastAsia="宋体"/>
          <w:b/>
          <w:bCs/>
          <w:sz w:val="20"/>
          <w:szCs w:val="20"/>
        </w:rPr>
        <w:t>It suggests RAN2 to discuss the follow</w:t>
      </w:r>
      <w:r>
        <w:rPr>
          <w:rFonts w:eastAsia="宋体"/>
          <w:b/>
          <w:bCs/>
          <w:sz w:val="20"/>
          <w:szCs w:val="20"/>
        </w:rPr>
        <w:t>ing</w:t>
      </w:r>
      <w:r w:rsidRPr="00BD4508">
        <w:rPr>
          <w:rFonts w:eastAsia="宋体"/>
          <w:b/>
          <w:bCs/>
          <w:sz w:val="20"/>
          <w:szCs w:val="20"/>
        </w:rPr>
        <w:t xml:space="preserve"> two alternatives for eNB to control RACH report</w:t>
      </w:r>
      <w:r>
        <w:rPr>
          <w:rFonts w:eastAsia="宋体"/>
          <w:b/>
          <w:bCs/>
          <w:sz w:val="20"/>
          <w:szCs w:val="20"/>
        </w:rPr>
        <w:t xml:space="preserve"> in EDT </w:t>
      </w:r>
      <w:r>
        <w:rPr>
          <w:rFonts w:eastAsia="宋体" w:hint="eastAsia"/>
          <w:b/>
          <w:bCs/>
          <w:sz w:val="20"/>
          <w:szCs w:val="20"/>
        </w:rPr>
        <w:t>Msg3</w:t>
      </w:r>
      <w:r w:rsidRPr="00BD4508">
        <w:rPr>
          <w:rFonts w:eastAsia="宋体"/>
          <w:b/>
          <w:bCs/>
          <w:sz w:val="20"/>
          <w:szCs w:val="20"/>
        </w:rPr>
        <w:t>:</w:t>
      </w:r>
    </w:p>
    <w:p w:rsidR="0023268A" w:rsidRPr="0023268A" w:rsidRDefault="0023268A" w:rsidP="0023268A">
      <w:pPr>
        <w:pStyle w:val="af7"/>
        <w:spacing w:beforeLines="50" w:before="120" w:after="100"/>
        <w:ind w:left="420" w:firstLineChars="0" w:firstLine="0"/>
        <w:rPr>
          <w:rFonts w:eastAsia="宋体"/>
          <w:b/>
          <w:bCs/>
          <w:sz w:val="20"/>
          <w:szCs w:val="20"/>
        </w:rPr>
      </w:pPr>
      <w:r w:rsidRPr="0023268A">
        <w:rPr>
          <w:rFonts w:eastAsia="宋体"/>
          <w:b/>
          <w:bCs/>
          <w:sz w:val="20"/>
          <w:szCs w:val="20"/>
        </w:rPr>
        <w:t>Alternative 1:</w:t>
      </w:r>
      <w:r w:rsidRPr="0023268A">
        <w:rPr>
          <w:rFonts w:eastAsia="宋体"/>
          <w:b/>
          <w:sz w:val="20"/>
          <w:szCs w:val="20"/>
        </w:rPr>
        <w:t xml:space="preserve"> The eNB provides RACH report indication by dedicated signaling</w:t>
      </w:r>
      <w:r w:rsidRPr="0023268A">
        <w:rPr>
          <w:rFonts w:eastAsia="宋体" w:hint="eastAsia"/>
          <w:b/>
          <w:sz w:val="20"/>
          <w:szCs w:val="20"/>
        </w:rPr>
        <w:t xml:space="preserve"> in the </w:t>
      </w:r>
      <w:r w:rsidRPr="0023268A">
        <w:rPr>
          <w:rFonts w:eastAsia="宋体"/>
          <w:b/>
          <w:sz w:val="20"/>
          <w:szCs w:val="20"/>
        </w:rPr>
        <w:t xml:space="preserve">last </w:t>
      </w:r>
      <w:r w:rsidRPr="0023268A">
        <w:rPr>
          <w:rFonts w:eastAsia="宋体" w:hint="eastAsia"/>
          <w:b/>
          <w:sz w:val="20"/>
          <w:szCs w:val="20"/>
        </w:rPr>
        <w:t xml:space="preserve">RRC connection release </w:t>
      </w:r>
      <w:r w:rsidRPr="0023268A">
        <w:rPr>
          <w:rFonts w:eastAsia="宋体"/>
          <w:b/>
          <w:sz w:val="20"/>
          <w:szCs w:val="20"/>
        </w:rPr>
        <w:t>procedure.</w:t>
      </w:r>
    </w:p>
    <w:p w:rsidR="0023268A" w:rsidRPr="0023268A" w:rsidRDefault="0023268A" w:rsidP="0023268A">
      <w:pPr>
        <w:spacing w:beforeLines="60" w:before="144" w:after="140" w:line="260" w:lineRule="exact"/>
        <w:ind w:firstLineChars="200" w:firstLine="400"/>
        <w:rPr>
          <w:b/>
          <w:sz w:val="20"/>
          <w:szCs w:val="20"/>
        </w:rPr>
      </w:pPr>
      <w:r w:rsidRPr="0023268A">
        <w:rPr>
          <w:b/>
          <w:sz w:val="20"/>
          <w:szCs w:val="20"/>
        </w:rPr>
        <w:t>Alternative 2: The eNB provides RACH report indication in the RAR message.</w:t>
      </w:r>
    </w:p>
    <w:p w:rsidR="0023268A" w:rsidRDefault="0023268A" w:rsidP="0023268A">
      <w:pPr>
        <w:spacing w:beforeLines="70" w:before="168" w:after="100"/>
        <w:rPr>
          <w:rFonts w:eastAsia="宋体"/>
          <w:b/>
          <w:bCs/>
          <w:sz w:val="20"/>
          <w:szCs w:val="20"/>
        </w:rPr>
      </w:pPr>
      <w:bookmarkStart w:id="7" w:name="_GoBack"/>
      <w:r>
        <w:rPr>
          <w:rFonts w:eastAsia="宋体" w:hint="eastAsia"/>
          <w:b/>
          <w:bCs/>
          <w:sz w:val="20"/>
          <w:szCs w:val="20"/>
        </w:rPr>
        <w:t xml:space="preserve">Proposal </w:t>
      </w:r>
      <w:r>
        <w:rPr>
          <w:rFonts w:eastAsia="宋体"/>
          <w:b/>
          <w:bCs/>
          <w:sz w:val="20"/>
          <w:szCs w:val="20"/>
        </w:rPr>
        <w:t>3</w:t>
      </w:r>
      <w:r>
        <w:rPr>
          <w:rFonts w:eastAsia="宋体" w:hint="eastAsia"/>
          <w:b/>
          <w:bCs/>
          <w:sz w:val="20"/>
          <w:szCs w:val="20"/>
        </w:rPr>
        <w:t xml:space="preserve">: </w:t>
      </w:r>
      <w:r>
        <w:rPr>
          <w:rFonts w:eastAsia="宋体"/>
          <w:b/>
          <w:bCs/>
          <w:sz w:val="20"/>
          <w:szCs w:val="20"/>
        </w:rPr>
        <w:t xml:space="preserve">A </w:t>
      </w:r>
      <w:r>
        <w:rPr>
          <w:rFonts w:eastAsia="宋体" w:hint="eastAsia"/>
          <w:b/>
          <w:bCs/>
          <w:sz w:val="20"/>
          <w:szCs w:val="20"/>
        </w:rPr>
        <w:t xml:space="preserve">NB-IoT </w:t>
      </w:r>
      <w:r>
        <w:rPr>
          <w:rFonts w:eastAsia="宋体"/>
          <w:b/>
          <w:bCs/>
          <w:sz w:val="20"/>
          <w:szCs w:val="20"/>
        </w:rPr>
        <w:t>UE capability about supporting RACH report is needed.</w:t>
      </w:r>
      <w:bookmarkEnd w:id="7"/>
    </w:p>
    <w:p w:rsidR="00151ECA" w:rsidRPr="0023268A" w:rsidRDefault="00151ECA">
      <w:pPr>
        <w:jc w:val="both"/>
        <w:rPr>
          <w:rFonts w:eastAsiaTheme="minorEastAsia"/>
          <w:sz w:val="20"/>
          <w:szCs w:val="20"/>
        </w:rPr>
      </w:pPr>
    </w:p>
    <w:p w:rsidR="00EC609B" w:rsidRDefault="0032253E">
      <w:pPr>
        <w:pStyle w:val="1"/>
        <w:numPr>
          <w:ilvl w:val="0"/>
          <w:numId w:val="0"/>
        </w:numPr>
        <w:spacing w:before="120" w:after="120"/>
        <w:rPr>
          <w:lang w:val="en-US"/>
        </w:rPr>
      </w:pPr>
      <w:bookmarkStart w:id="8" w:name="OLE_LINK10"/>
      <w:bookmarkStart w:id="9" w:name="OLE_LINK11"/>
      <w:bookmarkEnd w:id="6"/>
      <w:r>
        <w:rPr>
          <w:lang w:val="en-US"/>
        </w:rPr>
        <w:t>References</w:t>
      </w:r>
    </w:p>
    <w:p w:rsidR="00EC609B" w:rsidRDefault="0032253E">
      <w:pPr>
        <w:numPr>
          <w:ilvl w:val="0"/>
          <w:numId w:val="9"/>
        </w:numPr>
        <w:spacing w:beforeLines="10" w:before="24" w:afterLines="10" w:after="24" w:line="264" w:lineRule="auto"/>
        <w:rPr>
          <w:sz w:val="20"/>
          <w:szCs w:val="20"/>
        </w:rPr>
      </w:pPr>
      <w:bookmarkStart w:id="10" w:name="OLE_LINK2"/>
      <w:bookmarkEnd w:id="8"/>
      <w:bookmarkEnd w:id="9"/>
      <w:r>
        <w:rPr>
          <w:sz w:val="20"/>
          <w:szCs w:val="20"/>
        </w:rPr>
        <w:t>3GPP, RP-190757, WID revision: Additional enhancements for NB-IoT, RAN#83, March 2019</w:t>
      </w:r>
      <w:bookmarkEnd w:id="10"/>
    </w:p>
    <w:p w:rsidR="00354A72" w:rsidRDefault="00354A72" w:rsidP="00354A72">
      <w:pPr>
        <w:spacing w:beforeLines="10" w:before="24" w:afterLines="10" w:after="24" w:line="264" w:lineRule="auto"/>
        <w:rPr>
          <w:sz w:val="20"/>
          <w:szCs w:val="20"/>
        </w:rPr>
      </w:pPr>
    </w:p>
    <w:sectPr w:rsidR="00354A72">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149" w:rsidRDefault="00964149" w:rsidP="00091015">
      <w:pPr>
        <w:spacing w:after="0" w:line="240" w:lineRule="auto"/>
      </w:pPr>
      <w:r>
        <w:separator/>
      </w:r>
    </w:p>
  </w:endnote>
  <w:endnote w:type="continuationSeparator" w:id="0">
    <w:p w:rsidR="00964149" w:rsidRDefault="00964149" w:rsidP="00091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149" w:rsidRDefault="00964149" w:rsidP="00091015">
      <w:pPr>
        <w:spacing w:after="0" w:line="240" w:lineRule="auto"/>
      </w:pPr>
      <w:r>
        <w:separator/>
      </w:r>
    </w:p>
  </w:footnote>
  <w:footnote w:type="continuationSeparator" w:id="0">
    <w:p w:rsidR="00964149" w:rsidRDefault="00964149" w:rsidP="000910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A221521"/>
    <w:multiLevelType w:val="multilevel"/>
    <w:tmpl w:val="2A2215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EF04DE2"/>
    <w:multiLevelType w:val="hybridMultilevel"/>
    <w:tmpl w:val="2EB4099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3"/>
  </w:num>
  <w:num w:numId="3">
    <w:abstractNumId w:val="9"/>
  </w:num>
  <w:num w:numId="4">
    <w:abstractNumId w:val="6"/>
  </w:num>
  <w:num w:numId="5">
    <w:abstractNumId w:val="5"/>
  </w:num>
  <w:num w:numId="6">
    <w:abstractNumId w:val="7"/>
  </w:num>
  <w:num w:numId="7">
    <w:abstractNumId w:val="0"/>
  </w:num>
  <w:num w:numId="8">
    <w:abstractNumId w:val="1"/>
  </w:num>
  <w:num w:numId="9">
    <w:abstractNumId w:val="2"/>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AEE"/>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5A5C"/>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8CE"/>
    <w:rsid w:val="00046921"/>
    <w:rsid w:val="00046DE8"/>
    <w:rsid w:val="00046EFA"/>
    <w:rsid w:val="00046F7F"/>
    <w:rsid w:val="00047229"/>
    <w:rsid w:val="000472F2"/>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015"/>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ECA"/>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28DD"/>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084"/>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BD4"/>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785"/>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C19"/>
    <w:rsid w:val="00230D90"/>
    <w:rsid w:val="0023114F"/>
    <w:rsid w:val="002312D9"/>
    <w:rsid w:val="00231378"/>
    <w:rsid w:val="00231876"/>
    <w:rsid w:val="00231AE2"/>
    <w:rsid w:val="00231BE4"/>
    <w:rsid w:val="00231C1E"/>
    <w:rsid w:val="00231D72"/>
    <w:rsid w:val="0023200C"/>
    <w:rsid w:val="0023213B"/>
    <w:rsid w:val="002324B0"/>
    <w:rsid w:val="0023268A"/>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4911"/>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2D18"/>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616"/>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12B"/>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53E"/>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0C"/>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E2E"/>
    <w:rsid w:val="003534D6"/>
    <w:rsid w:val="00353542"/>
    <w:rsid w:val="003535F0"/>
    <w:rsid w:val="003536B9"/>
    <w:rsid w:val="00353729"/>
    <w:rsid w:val="00353C3E"/>
    <w:rsid w:val="00353DCC"/>
    <w:rsid w:val="00353FA6"/>
    <w:rsid w:val="00354086"/>
    <w:rsid w:val="00354A72"/>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2"/>
    <w:rsid w:val="0037412A"/>
    <w:rsid w:val="00374599"/>
    <w:rsid w:val="00374727"/>
    <w:rsid w:val="0037480A"/>
    <w:rsid w:val="00374834"/>
    <w:rsid w:val="00374E51"/>
    <w:rsid w:val="00375349"/>
    <w:rsid w:val="00376264"/>
    <w:rsid w:val="003768D1"/>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1"/>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B78"/>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43E"/>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074"/>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5E2"/>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96"/>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7E"/>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10"/>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4B"/>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C7F"/>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A4"/>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4CE9"/>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BF"/>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244"/>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1B"/>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3D0B"/>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0F"/>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0B9"/>
    <w:rsid w:val="0083616E"/>
    <w:rsid w:val="008366A4"/>
    <w:rsid w:val="008368E0"/>
    <w:rsid w:val="00836B29"/>
    <w:rsid w:val="008370A1"/>
    <w:rsid w:val="00837331"/>
    <w:rsid w:val="00837359"/>
    <w:rsid w:val="0083763E"/>
    <w:rsid w:val="00837954"/>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C1"/>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C6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991"/>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149"/>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46E9"/>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5B62"/>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629"/>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707"/>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1F0"/>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713"/>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508"/>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2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2AE"/>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9AD"/>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38"/>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57CF8"/>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6D2"/>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74"/>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84C"/>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84A"/>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5F3A"/>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786"/>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03D"/>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72"/>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BE7"/>
    <w:rsid w:val="00E66D6A"/>
    <w:rsid w:val="00E66DD8"/>
    <w:rsid w:val="00E66F40"/>
    <w:rsid w:val="00E67111"/>
    <w:rsid w:val="00E672BD"/>
    <w:rsid w:val="00E67391"/>
    <w:rsid w:val="00E67437"/>
    <w:rsid w:val="00E675C3"/>
    <w:rsid w:val="00E67776"/>
    <w:rsid w:val="00E67F8A"/>
    <w:rsid w:val="00E7002F"/>
    <w:rsid w:val="00E70348"/>
    <w:rsid w:val="00E7091D"/>
    <w:rsid w:val="00E70DB3"/>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09B"/>
    <w:rsid w:val="00EC653E"/>
    <w:rsid w:val="00EC6689"/>
    <w:rsid w:val="00EC678F"/>
    <w:rsid w:val="00EC6AAC"/>
    <w:rsid w:val="00EC6E9E"/>
    <w:rsid w:val="00EC6ED9"/>
    <w:rsid w:val="00EC708A"/>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A76"/>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5C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E97"/>
    <w:rsid w:val="00F55F1B"/>
    <w:rsid w:val="00F5605B"/>
    <w:rsid w:val="00F565F4"/>
    <w:rsid w:val="00F5698F"/>
    <w:rsid w:val="00F57882"/>
    <w:rsid w:val="00F5788B"/>
    <w:rsid w:val="00F57906"/>
    <w:rsid w:val="00F5797A"/>
    <w:rsid w:val="00F57B8C"/>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6E3"/>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4D0"/>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C6"/>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E7E63"/>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41212F7"/>
    <w:rsid w:val="043F28B4"/>
    <w:rsid w:val="04855B07"/>
    <w:rsid w:val="04A34073"/>
    <w:rsid w:val="04F713E5"/>
    <w:rsid w:val="04FA7030"/>
    <w:rsid w:val="057A3E53"/>
    <w:rsid w:val="058F5595"/>
    <w:rsid w:val="059A6EED"/>
    <w:rsid w:val="06072B25"/>
    <w:rsid w:val="06D63647"/>
    <w:rsid w:val="080336F5"/>
    <w:rsid w:val="08054515"/>
    <w:rsid w:val="08564BE9"/>
    <w:rsid w:val="09C2367C"/>
    <w:rsid w:val="0A0D1879"/>
    <w:rsid w:val="0A213D44"/>
    <w:rsid w:val="0AD35C59"/>
    <w:rsid w:val="0AEE4BFC"/>
    <w:rsid w:val="0B9C4929"/>
    <w:rsid w:val="0BB81A0E"/>
    <w:rsid w:val="0BCF0317"/>
    <w:rsid w:val="0C7E6C90"/>
    <w:rsid w:val="0D4238F0"/>
    <w:rsid w:val="0DDC54EB"/>
    <w:rsid w:val="0E63143D"/>
    <w:rsid w:val="0E785DB0"/>
    <w:rsid w:val="0EAE32CA"/>
    <w:rsid w:val="0EE73BE2"/>
    <w:rsid w:val="0F1824F2"/>
    <w:rsid w:val="0F440986"/>
    <w:rsid w:val="0F631495"/>
    <w:rsid w:val="0F9E5674"/>
    <w:rsid w:val="10041577"/>
    <w:rsid w:val="10411FB1"/>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1B4B91"/>
    <w:rsid w:val="16752080"/>
    <w:rsid w:val="1678039A"/>
    <w:rsid w:val="168F70D3"/>
    <w:rsid w:val="171C020F"/>
    <w:rsid w:val="174417C5"/>
    <w:rsid w:val="178202C9"/>
    <w:rsid w:val="183A1A40"/>
    <w:rsid w:val="186053E8"/>
    <w:rsid w:val="186F3D2C"/>
    <w:rsid w:val="19651414"/>
    <w:rsid w:val="197A46A5"/>
    <w:rsid w:val="19982F2E"/>
    <w:rsid w:val="19A80F45"/>
    <w:rsid w:val="1ADF03A3"/>
    <w:rsid w:val="1B7A4C29"/>
    <w:rsid w:val="1B9273DB"/>
    <w:rsid w:val="1BAE647A"/>
    <w:rsid w:val="1C8862C8"/>
    <w:rsid w:val="1CCE319B"/>
    <w:rsid w:val="1CDC2785"/>
    <w:rsid w:val="1DB34611"/>
    <w:rsid w:val="1DCF0BE9"/>
    <w:rsid w:val="1DD606D7"/>
    <w:rsid w:val="1DFE3D2C"/>
    <w:rsid w:val="1E041BF6"/>
    <w:rsid w:val="1E24676D"/>
    <w:rsid w:val="1E287013"/>
    <w:rsid w:val="1E407A0C"/>
    <w:rsid w:val="1E4E700A"/>
    <w:rsid w:val="1EEE370A"/>
    <w:rsid w:val="1F026DAE"/>
    <w:rsid w:val="1F737165"/>
    <w:rsid w:val="1FA4592E"/>
    <w:rsid w:val="1FBD5DE8"/>
    <w:rsid w:val="200A5BE1"/>
    <w:rsid w:val="200E31D5"/>
    <w:rsid w:val="206C2785"/>
    <w:rsid w:val="20AD5F39"/>
    <w:rsid w:val="20E33181"/>
    <w:rsid w:val="2105487A"/>
    <w:rsid w:val="22153B4E"/>
    <w:rsid w:val="222E4177"/>
    <w:rsid w:val="2254713C"/>
    <w:rsid w:val="22601645"/>
    <w:rsid w:val="229F6519"/>
    <w:rsid w:val="22E46845"/>
    <w:rsid w:val="23062764"/>
    <w:rsid w:val="241534A7"/>
    <w:rsid w:val="255163AA"/>
    <w:rsid w:val="256B1E5E"/>
    <w:rsid w:val="2679522B"/>
    <w:rsid w:val="27510987"/>
    <w:rsid w:val="28151073"/>
    <w:rsid w:val="28E309D7"/>
    <w:rsid w:val="28F95B87"/>
    <w:rsid w:val="2900651C"/>
    <w:rsid w:val="29181460"/>
    <w:rsid w:val="2956167A"/>
    <w:rsid w:val="299145D8"/>
    <w:rsid w:val="29A240AD"/>
    <w:rsid w:val="2A072E6D"/>
    <w:rsid w:val="2A95301D"/>
    <w:rsid w:val="2AD23946"/>
    <w:rsid w:val="2AE36C6E"/>
    <w:rsid w:val="2C092A93"/>
    <w:rsid w:val="2C296497"/>
    <w:rsid w:val="2DB53D1A"/>
    <w:rsid w:val="2DD81171"/>
    <w:rsid w:val="2E43264D"/>
    <w:rsid w:val="2EA04261"/>
    <w:rsid w:val="2EB4754A"/>
    <w:rsid w:val="2EC55E8F"/>
    <w:rsid w:val="2F623CD7"/>
    <w:rsid w:val="2FF33761"/>
    <w:rsid w:val="302202D5"/>
    <w:rsid w:val="30DC4BD6"/>
    <w:rsid w:val="30DF1FC9"/>
    <w:rsid w:val="3142020A"/>
    <w:rsid w:val="316E46A1"/>
    <w:rsid w:val="321861CB"/>
    <w:rsid w:val="32756594"/>
    <w:rsid w:val="34157554"/>
    <w:rsid w:val="342A39F3"/>
    <w:rsid w:val="34703684"/>
    <w:rsid w:val="34CA51D8"/>
    <w:rsid w:val="34E86A0A"/>
    <w:rsid w:val="35052E5A"/>
    <w:rsid w:val="350937A0"/>
    <w:rsid w:val="351B60C1"/>
    <w:rsid w:val="354D2AAA"/>
    <w:rsid w:val="355C0306"/>
    <w:rsid w:val="35A85B74"/>
    <w:rsid w:val="360C27FC"/>
    <w:rsid w:val="363B4CE0"/>
    <w:rsid w:val="37731700"/>
    <w:rsid w:val="37FC0618"/>
    <w:rsid w:val="381814C7"/>
    <w:rsid w:val="395C2867"/>
    <w:rsid w:val="39741792"/>
    <w:rsid w:val="39766AD7"/>
    <w:rsid w:val="398307A8"/>
    <w:rsid w:val="39A32391"/>
    <w:rsid w:val="39BB4796"/>
    <w:rsid w:val="3A5B1E6D"/>
    <w:rsid w:val="3A8268AE"/>
    <w:rsid w:val="3A91443A"/>
    <w:rsid w:val="3B213E5A"/>
    <w:rsid w:val="3BB527A9"/>
    <w:rsid w:val="3BD666CE"/>
    <w:rsid w:val="3C5E18FC"/>
    <w:rsid w:val="3CB44305"/>
    <w:rsid w:val="3CCE1F96"/>
    <w:rsid w:val="3D72668D"/>
    <w:rsid w:val="3DA245F6"/>
    <w:rsid w:val="3DEB10E3"/>
    <w:rsid w:val="3E95018E"/>
    <w:rsid w:val="3F34194D"/>
    <w:rsid w:val="3F655CF0"/>
    <w:rsid w:val="3FCD091D"/>
    <w:rsid w:val="3FEB25EC"/>
    <w:rsid w:val="401550FC"/>
    <w:rsid w:val="402C4147"/>
    <w:rsid w:val="402E64F6"/>
    <w:rsid w:val="40B536F2"/>
    <w:rsid w:val="40F80976"/>
    <w:rsid w:val="414204A1"/>
    <w:rsid w:val="42DB482E"/>
    <w:rsid w:val="430A6648"/>
    <w:rsid w:val="434A2186"/>
    <w:rsid w:val="437C54AC"/>
    <w:rsid w:val="43871508"/>
    <w:rsid w:val="43A17D02"/>
    <w:rsid w:val="43AF3D36"/>
    <w:rsid w:val="43D97CE3"/>
    <w:rsid w:val="45064D15"/>
    <w:rsid w:val="45996782"/>
    <w:rsid w:val="45DF4F99"/>
    <w:rsid w:val="45ED130D"/>
    <w:rsid w:val="46961019"/>
    <w:rsid w:val="46B0375A"/>
    <w:rsid w:val="47385B1F"/>
    <w:rsid w:val="47D75B03"/>
    <w:rsid w:val="480162B4"/>
    <w:rsid w:val="48D24C4E"/>
    <w:rsid w:val="48FD0F37"/>
    <w:rsid w:val="49774BE0"/>
    <w:rsid w:val="49CC653A"/>
    <w:rsid w:val="49EE5020"/>
    <w:rsid w:val="4B24683E"/>
    <w:rsid w:val="4B2468A5"/>
    <w:rsid w:val="4B336958"/>
    <w:rsid w:val="4C3834EC"/>
    <w:rsid w:val="4C7D6450"/>
    <w:rsid w:val="4CA34769"/>
    <w:rsid w:val="4D766DC3"/>
    <w:rsid w:val="4DA96DAF"/>
    <w:rsid w:val="4E7D63B1"/>
    <w:rsid w:val="4E8526C9"/>
    <w:rsid w:val="4EF27E9F"/>
    <w:rsid w:val="4F1D569B"/>
    <w:rsid w:val="4FF326D4"/>
    <w:rsid w:val="50956B3A"/>
    <w:rsid w:val="50B8604F"/>
    <w:rsid w:val="50EA7D5B"/>
    <w:rsid w:val="511E3186"/>
    <w:rsid w:val="512C01CE"/>
    <w:rsid w:val="512E0800"/>
    <w:rsid w:val="51404505"/>
    <w:rsid w:val="51782EBE"/>
    <w:rsid w:val="52A14A4F"/>
    <w:rsid w:val="531628F9"/>
    <w:rsid w:val="53686CD6"/>
    <w:rsid w:val="53804341"/>
    <w:rsid w:val="53E92BA4"/>
    <w:rsid w:val="545F45C4"/>
    <w:rsid w:val="54D811B0"/>
    <w:rsid w:val="54EC2121"/>
    <w:rsid w:val="55937540"/>
    <w:rsid w:val="55F8243E"/>
    <w:rsid w:val="56165648"/>
    <w:rsid w:val="569300A5"/>
    <w:rsid w:val="56F34035"/>
    <w:rsid w:val="57964504"/>
    <w:rsid w:val="5815106A"/>
    <w:rsid w:val="583B552E"/>
    <w:rsid w:val="583E2F16"/>
    <w:rsid w:val="58D414AC"/>
    <w:rsid w:val="5A0945CC"/>
    <w:rsid w:val="5A0A679E"/>
    <w:rsid w:val="5A0C6BB1"/>
    <w:rsid w:val="5A0F330F"/>
    <w:rsid w:val="5A837D78"/>
    <w:rsid w:val="5A9B793E"/>
    <w:rsid w:val="5ACD6955"/>
    <w:rsid w:val="5AF60EBB"/>
    <w:rsid w:val="5B550977"/>
    <w:rsid w:val="5B560729"/>
    <w:rsid w:val="5B812236"/>
    <w:rsid w:val="5C0D2110"/>
    <w:rsid w:val="5C4C42D8"/>
    <w:rsid w:val="5C5E6531"/>
    <w:rsid w:val="5C734C57"/>
    <w:rsid w:val="5C963AD7"/>
    <w:rsid w:val="5D1B25D1"/>
    <w:rsid w:val="5D68700B"/>
    <w:rsid w:val="5D7D28EA"/>
    <w:rsid w:val="5EEE6027"/>
    <w:rsid w:val="5F0B233D"/>
    <w:rsid w:val="5F366FF3"/>
    <w:rsid w:val="5F67277F"/>
    <w:rsid w:val="5FDD602F"/>
    <w:rsid w:val="60210270"/>
    <w:rsid w:val="603A2ABF"/>
    <w:rsid w:val="60474A99"/>
    <w:rsid w:val="60477ED6"/>
    <w:rsid w:val="60717E4B"/>
    <w:rsid w:val="60CD0794"/>
    <w:rsid w:val="60EA3009"/>
    <w:rsid w:val="610E52A4"/>
    <w:rsid w:val="61EB027D"/>
    <w:rsid w:val="621269F4"/>
    <w:rsid w:val="62353ED7"/>
    <w:rsid w:val="62905168"/>
    <w:rsid w:val="62FC074F"/>
    <w:rsid w:val="62FF1554"/>
    <w:rsid w:val="63B17CB6"/>
    <w:rsid w:val="63D5569D"/>
    <w:rsid w:val="64A61339"/>
    <w:rsid w:val="64AC2F64"/>
    <w:rsid w:val="64BB3775"/>
    <w:rsid w:val="652505C7"/>
    <w:rsid w:val="659768E8"/>
    <w:rsid w:val="65B228BF"/>
    <w:rsid w:val="65D02E1A"/>
    <w:rsid w:val="65D50280"/>
    <w:rsid w:val="66893AB2"/>
    <w:rsid w:val="66CF5123"/>
    <w:rsid w:val="66F17846"/>
    <w:rsid w:val="678B1A8A"/>
    <w:rsid w:val="67B10006"/>
    <w:rsid w:val="67E7796D"/>
    <w:rsid w:val="68934909"/>
    <w:rsid w:val="68D518BE"/>
    <w:rsid w:val="692D768A"/>
    <w:rsid w:val="69B8294C"/>
    <w:rsid w:val="6B83034F"/>
    <w:rsid w:val="6C1156E2"/>
    <w:rsid w:val="6C9B4CCC"/>
    <w:rsid w:val="6CEF2DC8"/>
    <w:rsid w:val="6D1A6E88"/>
    <w:rsid w:val="6D2B237C"/>
    <w:rsid w:val="6D6B7DDB"/>
    <w:rsid w:val="6D7A1B4D"/>
    <w:rsid w:val="6E0D494D"/>
    <w:rsid w:val="6EB86EA2"/>
    <w:rsid w:val="6F3F15D8"/>
    <w:rsid w:val="6F881FEB"/>
    <w:rsid w:val="6F8C070F"/>
    <w:rsid w:val="709C7941"/>
    <w:rsid w:val="710F37E5"/>
    <w:rsid w:val="71263EE7"/>
    <w:rsid w:val="713A069E"/>
    <w:rsid w:val="714F77B8"/>
    <w:rsid w:val="716C36A6"/>
    <w:rsid w:val="71C43969"/>
    <w:rsid w:val="724A0587"/>
    <w:rsid w:val="73096A16"/>
    <w:rsid w:val="73FA2F75"/>
    <w:rsid w:val="742475BB"/>
    <w:rsid w:val="74475B90"/>
    <w:rsid w:val="74524688"/>
    <w:rsid w:val="749F1E28"/>
    <w:rsid w:val="74ED6881"/>
    <w:rsid w:val="76206BFA"/>
    <w:rsid w:val="78002D70"/>
    <w:rsid w:val="7887256E"/>
    <w:rsid w:val="78900E9E"/>
    <w:rsid w:val="78C322D8"/>
    <w:rsid w:val="78D452CE"/>
    <w:rsid w:val="7912238A"/>
    <w:rsid w:val="791A1817"/>
    <w:rsid w:val="79771A73"/>
    <w:rsid w:val="79B369FB"/>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98638E"/>
    <w:rsid w:val="7FE66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CD700C7-A99C-4E87-944F-9F9F217A1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68A"/>
    <w:pPr>
      <w:spacing w:after="200" w:line="276" w:lineRule="auto"/>
    </w:pPr>
    <w:rPr>
      <w:rFonts w:ascii="Times New Roman" w:eastAsia="Batang" w:hAnsi="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a"/>
    <w:next w:val="a"/>
    <w:link w:val="3Char"/>
    <w:uiPriority w:val="9"/>
    <w:qFormat/>
    <w:pPr>
      <w:keepNext/>
      <w:keepLines/>
      <w:tabs>
        <w:tab w:val="left" w:pos="612"/>
      </w:tab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2">
    <w:name w:val="修订1"/>
    <w:uiPriority w:val="99"/>
    <w:semiHidden/>
    <w:qFormat/>
    <w:rPr>
      <w:rFonts w:ascii="Times New Roman" w:eastAsia="Batang" w:hAnsi="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aliases w:val="ref"/>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styleId="af7">
    <w:name w:val="List Paragraph"/>
    <w:basedOn w:val="a"/>
    <w:uiPriority w:val="99"/>
    <w:rsid w:val="00BD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AD8E3E-B1CA-4919-821B-E6B58001C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1743</Words>
  <Characters>9937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12</cp:revision>
  <dcterms:created xsi:type="dcterms:W3CDTF">2019-05-02T07:20:00Z</dcterms:created>
  <dcterms:modified xsi:type="dcterms:W3CDTF">2019-05-02T18:04:00Z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